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00"/>
        <w:jc w:val="center"/>
        <w:rPr>
          <w:rFonts w:ascii="Times New Roman" w:hAnsi="Times New Roman" w:eastAsiaTheme="minorEastAsia"/>
          <w:bCs/>
          <w:kern w:val="0"/>
          <w:sz w:val="40"/>
          <w:szCs w:val="40"/>
        </w:rPr>
      </w:pPr>
      <w:bookmarkStart w:id="1" w:name="_GoBack"/>
      <w:bookmarkEnd w:id="1"/>
      <w:r>
        <w:rPr>
          <w:rFonts w:ascii="Times New Roman" w:hAnsi="Times New Roman" w:eastAsiaTheme="minorEastAsia"/>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eastAsiaTheme="minorEastAsia"/>
          <w:bCs/>
          <w:kern w:val="0"/>
          <w:sz w:val="40"/>
          <w:szCs w:val="40"/>
        </w:rPr>
        <w:t xml:space="preserve">专业课课程教学大纲Syllabus </w:t>
      </w:r>
    </w:p>
    <w:p>
      <w:pPr>
        <w:spacing w:line="288" w:lineRule="auto"/>
        <w:jc w:val="center"/>
        <w:rPr>
          <w:rFonts w:ascii="Times New Roman" w:hAnsi="Times New Roman" w:eastAsia="黑体"/>
          <w:b/>
          <w:sz w:val="28"/>
          <w:szCs w:val="30"/>
        </w:rPr>
      </w:pPr>
      <w:r>
        <w:rPr>
          <w:rFonts w:ascii="Times New Roman" w:hAnsi="Times New Roman" w:eastAsia="黑体"/>
          <w:b/>
          <w:sz w:val="28"/>
          <w:szCs w:val="30"/>
        </w:rPr>
        <w:t>【计算机系统与网络技术】</w:t>
      </w:r>
    </w:p>
    <w:p>
      <w:pPr>
        <w:shd w:val="clear" w:color="auto" w:fill="F5F5F5"/>
        <w:jc w:val="center"/>
        <w:textAlignment w:val="top"/>
        <w:rPr>
          <w:rFonts w:ascii="Times New Roman" w:hAnsi="Times New Roman" w:eastAsia="黑体"/>
          <w:b/>
          <w:sz w:val="28"/>
          <w:szCs w:val="30"/>
        </w:rPr>
      </w:pPr>
      <w:r>
        <w:rPr>
          <w:rFonts w:ascii="Times New Roman" w:hAnsi="Times New Roman" w:eastAsia="黑体"/>
          <w:b/>
          <w:sz w:val="28"/>
          <w:szCs w:val="30"/>
        </w:rPr>
        <w:t>【Computer System and Network Technology】</w:t>
      </w:r>
    </w:p>
    <w:p>
      <w:pPr>
        <w:spacing w:before="156" w:beforeLines="50" w:after="156"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w:t>
      </w:r>
      <w:r>
        <w:rPr>
          <w:rFonts w:ascii="Times New Roman" w:hAnsi="Times New Roman" w:eastAsia="仿宋"/>
          <w:color w:val="000000"/>
          <w:sz w:val="28"/>
          <w:szCs w:val="28"/>
          <w:highlight w:val="none"/>
        </w:rPr>
        <w:t>Basic Information</w:t>
      </w:r>
      <w:r>
        <w:rPr>
          <w:rFonts w:ascii="黑体" w:hAnsi="宋体" w:eastAsia="黑体"/>
          <w:sz w:val="24"/>
          <w:highlight w:val="none"/>
        </w:rPr>
        <w:t>（必填项）</w:t>
      </w:r>
    </w:p>
    <w:p>
      <w:pPr>
        <w:snapToGrid w:val="0"/>
        <w:spacing w:line="288" w:lineRule="auto"/>
        <w:ind w:firstLine="394" w:firstLineChars="196"/>
        <w:rPr>
          <w:rFonts w:ascii="Times New Roman" w:hAnsi="Times New Roman" w:eastAsiaTheme="minorEastAsia"/>
          <w:b/>
          <w:bCs/>
          <w:color w:val="000000"/>
          <w:sz w:val="20"/>
          <w:szCs w:val="20"/>
          <w:highlight w:val="none"/>
        </w:rPr>
      </w:pPr>
      <w:r>
        <w:rPr>
          <w:rFonts w:ascii="Times New Roman" w:hAnsi="Times New Roman" w:eastAsiaTheme="minorEastAsia"/>
          <w:b/>
          <w:bCs/>
          <w:color w:val="000000"/>
          <w:sz w:val="20"/>
          <w:szCs w:val="20"/>
          <w:highlight w:val="none"/>
        </w:rPr>
        <w:t>课程代码 Course Code：【</w:t>
      </w:r>
      <w:r>
        <w:rPr>
          <w:rFonts w:ascii="Times New Roman" w:hAnsi="Times New Roman" w:eastAsiaTheme="minorEastAsia"/>
          <w:color w:val="000000"/>
          <w:sz w:val="20"/>
          <w:szCs w:val="20"/>
          <w:highlight w:val="none"/>
          <w:shd w:val="clear" w:color="auto" w:fill="FFFFFF"/>
        </w:rPr>
        <w:t>2050705</w:t>
      </w:r>
      <w:r>
        <w:rPr>
          <w:rFonts w:ascii="Times New Roman" w:hAnsi="Times New Roman" w:eastAsiaTheme="minorEastAsia"/>
          <w:b/>
          <w:bCs/>
          <w:color w:val="000000"/>
          <w:sz w:val="20"/>
          <w:szCs w:val="20"/>
          <w:highlight w:val="none"/>
        </w:rPr>
        <w:t>】</w:t>
      </w:r>
    </w:p>
    <w:p>
      <w:pPr>
        <w:snapToGrid w:val="0"/>
        <w:spacing w:line="288" w:lineRule="auto"/>
        <w:ind w:firstLine="394" w:firstLineChars="196"/>
        <w:rPr>
          <w:rFonts w:ascii="Times New Roman" w:hAnsi="Times New Roman" w:eastAsiaTheme="minorEastAsia"/>
          <w:color w:val="000000"/>
          <w:sz w:val="20"/>
          <w:szCs w:val="20"/>
          <w:highlight w:val="none"/>
        </w:rPr>
      </w:pPr>
      <w:r>
        <w:rPr>
          <w:rFonts w:ascii="Times New Roman" w:hAnsi="Times New Roman" w:eastAsiaTheme="minorEastAsia"/>
          <w:b/>
          <w:bCs/>
          <w:color w:val="000000"/>
          <w:sz w:val="20"/>
          <w:szCs w:val="20"/>
          <w:highlight w:val="none"/>
        </w:rPr>
        <w:t xml:space="preserve">课程学分 Course Credits：【 </w:t>
      </w:r>
      <w:r>
        <w:rPr>
          <w:rFonts w:ascii="Times New Roman" w:hAnsi="Times New Roman" w:eastAsiaTheme="minorEastAsia"/>
          <w:b w:val="0"/>
          <w:bCs w:val="0"/>
          <w:color w:val="000000"/>
          <w:sz w:val="20"/>
          <w:szCs w:val="20"/>
          <w:highlight w:val="none"/>
        </w:rPr>
        <w:t xml:space="preserve">3 </w:t>
      </w:r>
      <w:r>
        <w:rPr>
          <w:rFonts w:ascii="Times New Roman" w:hAnsi="Times New Roman" w:eastAsiaTheme="minorEastAsia"/>
          <w:b/>
          <w:bCs/>
          <w:color w:val="000000"/>
          <w:sz w:val="20"/>
          <w:szCs w:val="20"/>
          <w:highlight w:val="none"/>
        </w:rPr>
        <w:t>】</w:t>
      </w:r>
    </w:p>
    <w:p>
      <w:pPr>
        <w:tabs>
          <w:tab w:val="left" w:pos="532"/>
        </w:tabs>
        <w:spacing w:line="340" w:lineRule="exact"/>
        <w:jc w:val="center"/>
        <w:rPr>
          <w:rFonts w:ascii="Times New Roman" w:hAnsi="Times New Roman" w:eastAsiaTheme="minorEastAsia"/>
          <w:b/>
          <w:bCs/>
          <w:color w:val="000000"/>
          <w:sz w:val="20"/>
          <w:szCs w:val="20"/>
          <w:highlight w:val="none"/>
        </w:rPr>
      </w:pPr>
      <w:r>
        <w:rPr>
          <w:rFonts w:ascii="Times New Roman" w:hAnsi="Times New Roman" w:eastAsiaTheme="minorEastAsia"/>
          <w:b/>
          <w:bCs/>
          <w:color w:val="000000"/>
          <w:sz w:val="20"/>
          <w:szCs w:val="20"/>
          <w:highlight w:val="none"/>
        </w:rPr>
        <w:t>面向专业 Major：【</w:t>
      </w:r>
      <w:r>
        <w:rPr>
          <w:rFonts w:hint="eastAsia" w:ascii="Times New Roman" w:hAnsi="Times New Roman" w:eastAsiaTheme="minorEastAsia"/>
          <w:b w:val="0"/>
          <w:bCs w:val="0"/>
          <w:color w:val="000000"/>
          <w:sz w:val="20"/>
          <w:szCs w:val="20"/>
          <w:highlight w:val="none"/>
          <w:lang w:val="en-US" w:eastAsia="zh-CN"/>
        </w:rPr>
        <w:t>2020</w:t>
      </w:r>
      <w:r>
        <w:rPr>
          <w:rFonts w:ascii="Times New Roman" w:hAnsi="Times New Roman" w:eastAsiaTheme="minorEastAsia"/>
          <w:b w:val="0"/>
          <w:bCs w:val="0"/>
          <w:color w:val="000000"/>
          <w:sz w:val="20"/>
          <w:szCs w:val="20"/>
          <w:highlight w:val="none"/>
        </w:rPr>
        <w:t>数字媒体技术</w:t>
      </w:r>
      <w:r>
        <w:rPr>
          <w:rFonts w:hint="eastAsia" w:ascii="Times New Roman" w:hAnsi="Times New Roman" w:eastAsiaTheme="minorEastAsia"/>
          <w:b w:val="0"/>
          <w:bCs w:val="0"/>
          <w:color w:val="000000"/>
          <w:sz w:val="20"/>
          <w:szCs w:val="20"/>
          <w:highlight w:val="none"/>
          <w:lang w:eastAsia="zh-CN"/>
        </w:rPr>
        <w:t>（</w:t>
      </w:r>
      <w:r>
        <w:rPr>
          <w:rFonts w:hint="eastAsia" w:ascii="Times New Roman" w:hAnsi="Times New Roman" w:eastAsiaTheme="minorEastAsia"/>
          <w:b w:val="0"/>
          <w:bCs w:val="0"/>
          <w:color w:val="000000"/>
          <w:sz w:val="20"/>
          <w:szCs w:val="20"/>
          <w:highlight w:val="none"/>
          <w:lang w:val="en-US" w:eastAsia="zh-CN"/>
        </w:rPr>
        <w:t>双语</w:t>
      </w:r>
      <w:r>
        <w:rPr>
          <w:rFonts w:hint="eastAsia" w:ascii="Times New Roman" w:hAnsi="Times New Roman" w:eastAsiaTheme="minorEastAsia"/>
          <w:b w:val="0"/>
          <w:bCs w:val="0"/>
          <w:color w:val="000000"/>
          <w:sz w:val="20"/>
          <w:szCs w:val="20"/>
          <w:highlight w:val="none"/>
          <w:lang w:eastAsia="zh-CN"/>
        </w:rPr>
        <w:t>）</w:t>
      </w:r>
      <w:r>
        <w:rPr>
          <w:rFonts w:hint="default" w:ascii="Times New Roman" w:hAnsi="Times New Roman" w:eastAsia="宋体" w:cs="Times New Roman"/>
          <w:color w:val="000000" w:themeColor="text1"/>
          <w:sz w:val="20"/>
          <w:szCs w:val="20"/>
          <w:u w:val="none"/>
          <w:lang w:val="en-US" w:eastAsia="zh-CN"/>
        </w:rPr>
        <w:t>Bachelor in Digital Media Technology</w:t>
      </w:r>
      <w:r>
        <w:rPr>
          <w:rFonts w:ascii="Times New Roman" w:hAnsi="Times New Roman" w:eastAsiaTheme="minorEastAsia"/>
          <w:b/>
          <w:bCs/>
          <w:color w:val="000000"/>
          <w:sz w:val="20"/>
          <w:szCs w:val="20"/>
          <w:highlight w:val="none"/>
        </w:rPr>
        <w:t>】</w:t>
      </w:r>
    </w:p>
    <w:p>
      <w:pPr>
        <w:snapToGrid w:val="0"/>
        <w:spacing w:line="288" w:lineRule="auto"/>
        <w:ind w:firstLine="394" w:firstLineChars="196"/>
        <w:rPr>
          <w:rFonts w:hint="default" w:ascii="Times New Roman" w:hAnsi="Times New Roman" w:eastAsia="宋体" w:cs="Times New Roman"/>
          <w:color w:val="000000" w:themeColor="text1"/>
          <w:sz w:val="20"/>
          <w:szCs w:val="20"/>
          <w:u w:val="none"/>
          <w:lang w:val="en-US" w:eastAsia="zh-CN"/>
        </w:rPr>
      </w:pPr>
      <w:r>
        <w:rPr>
          <w:rFonts w:ascii="Times New Roman" w:hAnsi="Times New Roman" w:eastAsiaTheme="minorEastAsia"/>
          <w:b/>
          <w:bCs/>
          <w:color w:val="000000"/>
          <w:sz w:val="20"/>
          <w:szCs w:val="20"/>
        </w:rPr>
        <w:t>课程性质</w:t>
      </w:r>
      <w:r>
        <w:rPr>
          <w:rFonts w:ascii="Times New Roman" w:hAnsi="Times New Roman"/>
          <w:b/>
          <w:bCs/>
          <w:color w:val="000000"/>
          <w:sz w:val="20"/>
          <w:szCs w:val="20"/>
        </w:rPr>
        <w:t xml:space="preserve">Characteristic of </w:t>
      </w:r>
      <w:r>
        <w:rPr>
          <w:rFonts w:hint="eastAsia" w:ascii="Times New Roman" w:hAnsi="Times New Roman"/>
          <w:b/>
          <w:bCs/>
          <w:color w:val="000000"/>
          <w:sz w:val="20"/>
          <w:szCs w:val="20"/>
        </w:rPr>
        <w:t>t</w:t>
      </w:r>
      <w:r>
        <w:rPr>
          <w:rFonts w:ascii="Times New Roman" w:hAnsi="Times New Roman"/>
          <w:b/>
          <w:bCs/>
          <w:color w:val="000000"/>
          <w:sz w:val="20"/>
          <w:szCs w:val="20"/>
        </w:rPr>
        <w:t>he Course</w:t>
      </w:r>
      <w:r>
        <w:rPr>
          <w:rFonts w:ascii="Times New Roman" w:hAnsi="Times New Roman" w:eastAsiaTheme="minorEastAsia"/>
          <w:b/>
          <w:bCs/>
          <w:color w:val="000000"/>
          <w:sz w:val="20"/>
          <w:szCs w:val="20"/>
        </w:rPr>
        <w:t>：</w:t>
      </w:r>
      <w:r>
        <w:rPr>
          <w:rFonts w:hint="eastAsia"/>
          <w:color w:val="000000"/>
          <w:sz w:val="20"/>
          <w:szCs w:val="20"/>
        </w:rPr>
        <w:t>系级必修课</w:t>
      </w:r>
      <w:r>
        <w:rPr>
          <w:rFonts w:hint="eastAsia" w:ascii="Times New Roman" w:hAnsi="Times New Roman" w:eastAsia="宋体" w:cs="Times New Roman"/>
          <w:color w:val="000000" w:themeColor="text1"/>
          <w:sz w:val="20"/>
          <w:szCs w:val="20"/>
          <w:u w:val="none"/>
          <w:lang w:val="en-US" w:eastAsia="zh-CN"/>
        </w:rPr>
        <w:t>Department-level required courses</w:t>
      </w:r>
    </w:p>
    <w:p>
      <w:pPr>
        <w:snapToGrid w:val="0"/>
        <w:spacing w:line="288" w:lineRule="auto"/>
        <w:ind w:firstLine="394" w:firstLineChars="196"/>
        <w:rPr>
          <w:rFonts w:hint="eastAsia" w:ascii="Times New Roman" w:hAnsi="Times New Roman" w:eastAsia="宋体" w:cs="Times New Roman"/>
          <w:color w:val="000000" w:themeColor="text1"/>
          <w:sz w:val="20"/>
          <w:szCs w:val="20"/>
          <w:u w:val="none"/>
          <w:lang w:val="en-US" w:eastAsia="zh-CN"/>
        </w:rPr>
      </w:pPr>
      <w:r>
        <w:rPr>
          <w:rFonts w:ascii="Times New Roman" w:hAnsi="Times New Roman" w:eastAsiaTheme="minorEastAsia"/>
          <w:b/>
          <w:bCs/>
          <w:color w:val="000000"/>
          <w:sz w:val="20"/>
          <w:szCs w:val="20"/>
        </w:rPr>
        <w:t>开课院系</w:t>
      </w:r>
      <w:r>
        <w:rPr>
          <w:rFonts w:hint="default" w:ascii="Times New Roman" w:hAnsi="Times New Roman" w:cs="Times New Roman"/>
          <w:b/>
          <w:bCs/>
          <w:sz w:val="20"/>
          <w:szCs w:val="20"/>
          <w:lang w:val="en-US" w:eastAsia="zh-CN"/>
        </w:rPr>
        <w:t>Department</w:t>
      </w:r>
      <w:r>
        <w:rPr>
          <w:rFonts w:ascii="Times New Roman" w:hAnsi="Times New Roman" w:eastAsiaTheme="minorEastAsia"/>
          <w:b/>
          <w:bCs/>
          <w:color w:val="000000"/>
          <w:sz w:val="20"/>
          <w:szCs w:val="20"/>
        </w:rPr>
        <w:t>：</w:t>
      </w:r>
      <w:r>
        <w:rPr>
          <w:rFonts w:hint="eastAsia" w:ascii="Times New Roman" w:hAnsi="Times New Roman" w:eastAsiaTheme="minorEastAsia"/>
          <w:b/>
          <w:bCs/>
          <w:color w:val="000000"/>
          <w:sz w:val="20"/>
          <w:szCs w:val="20"/>
          <w:lang w:val="en-US" w:eastAsia="zh-CN"/>
        </w:rPr>
        <w:t>国际教育学院</w:t>
      </w:r>
      <w:r>
        <w:rPr>
          <w:rFonts w:hint="eastAsia" w:ascii="Times New Roman" w:hAnsi="Times New Roman" w:eastAsia="宋体" w:cs="Times New Roman"/>
          <w:color w:val="000000" w:themeColor="text1"/>
          <w:sz w:val="20"/>
          <w:szCs w:val="20"/>
          <w:u w:val="none"/>
          <w:lang w:val="en-US" w:eastAsia="zh-CN"/>
        </w:rPr>
        <w:t>International Education College</w:t>
      </w:r>
    </w:p>
    <w:p>
      <w:pPr>
        <w:snapToGrid w:val="0"/>
        <w:spacing w:line="288" w:lineRule="auto"/>
        <w:ind w:firstLine="394" w:firstLineChars="196"/>
        <w:rPr>
          <w:rFonts w:ascii="Times New Roman" w:hAnsi="Times New Roman" w:eastAsiaTheme="minorEastAsia"/>
          <w:color w:val="000000"/>
          <w:sz w:val="20"/>
          <w:szCs w:val="20"/>
        </w:rPr>
      </w:pPr>
      <w:r>
        <w:rPr>
          <w:rFonts w:ascii="Times New Roman" w:hAnsi="Times New Roman" w:eastAsiaTheme="minorEastAsia"/>
          <w:b/>
          <w:bCs/>
          <w:color w:val="000000"/>
          <w:sz w:val="20"/>
          <w:szCs w:val="20"/>
        </w:rPr>
        <w:t>使用教材</w:t>
      </w:r>
      <w:r>
        <w:rPr>
          <w:rFonts w:ascii="Times New Roman" w:hAnsi="Times New Roman"/>
          <w:b/>
          <w:bCs/>
          <w:color w:val="000000"/>
          <w:sz w:val="20"/>
          <w:szCs w:val="20"/>
        </w:rPr>
        <w:t xml:space="preserve">Teaching </w:t>
      </w:r>
      <w:r>
        <w:rPr>
          <w:rFonts w:hint="eastAsia" w:ascii="Times New Roman" w:hAnsi="Times New Roman"/>
          <w:b/>
          <w:bCs/>
          <w:color w:val="000000"/>
          <w:sz w:val="20"/>
          <w:szCs w:val="20"/>
          <w:lang w:val="en-US" w:eastAsia="zh-CN"/>
        </w:rPr>
        <w:t xml:space="preserve">and Reference </w:t>
      </w:r>
      <w:r>
        <w:rPr>
          <w:rFonts w:ascii="Times New Roman" w:hAnsi="Times New Roman"/>
          <w:b/>
          <w:bCs/>
          <w:color w:val="000000"/>
          <w:sz w:val="20"/>
          <w:szCs w:val="20"/>
        </w:rPr>
        <w:t>Materials</w:t>
      </w:r>
      <w:r>
        <w:rPr>
          <w:rFonts w:ascii="Times New Roman" w:hAnsi="Times New Roman" w:eastAsiaTheme="minorEastAsia"/>
          <w:b/>
          <w:bCs/>
          <w:color w:val="000000"/>
          <w:sz w:val="20"/>
          <w:szCs w:val="20"/>
        </w:rPr>
        <w:t>：</w:t>
      </w:r>
      <w:r>
        <w:rPr>
          <w:rFonts w:ascii="Times New Roman" w:hAnsi="Times New Roman" w:eastAsiaTheme="minorEastAsia"/>
          <w:color w:val="000000"/>
          <w:sz w:val="20"/>
          <w:szCs w:val="20"/>
        </w:rPr>
        <w:t xml:space="preserve"> </w:t>
      </w:r>
    </w:p>
    <w:p>
      <w:pPr>
        <w:snapToGrid w:val="0"/>
        <w:spacing w:line="288" w:lineRule="auto"/>
        <w:ind w:left="840"/>
        <w:rPr>
          <w:color w:val="000000"/>
          <w:sz w:val="20"/>
          <w:szCs w:val="20"/>
        </w:rPr>
      </w:pPr>
      <w:r>
        <w:rPr>
          <w:rFonts w:hint="eastAsia" w:ascii="Times New Roman" w:hAnsi="Times New Roman" w:eastAsiaTheme="minorEastAsia"/>
          <w:color w:val="000000"/>
          <w:sz w:val="20"/>
          <w:szCs w:val="20"/>
        </w:rPr>
        <w:t>教材</w:t>
      </w:r>
      <w:r>
        <w:rPr>
          <w:rFonts w:ascii="Times New Roman" w:hAnsi="Times New Roman" w:eastAsiaTheme="minorEastAsia"/>
          <w:color w:val="000000"/>
          <w:sz w:val="20"/>
          <w:szCs w:val="20"/>
        </w:rPr>
        <w:t>Textbook</w:t>
      </w:r>
      <w:r>
        <w:rPr>
          <w:color w:val="000000"/>
          <w:sz w:val="20"/>
          <w:szCs w:val="20"/>
        </w:rPr>
        <w:t>【</w:t>
      </w:r>
      <w:r>
        <w:rPr>
          <w:rFonts w:ascii="Times New Roman" w:hAnsi="Times New Roman" w:eastAsiaTheme="minorEastAsia"/>
          <w:color w:val="000000"/>
          <w:sz w:val="20"/>
          <w:szCs w:val="20"/>
        </w:rPr>
        <w:t>计算机网络——自顶向下方法（第5版影印版）（（美）詹姆斯·F. 库罗斯（James F. Kurose）、（美）基思·W. 罗斯（Keith W. Ross）；高等教育出版社）</w:t>
      </w:r>
      <w:r>
        <w:rPr>
          <w:color w:val="000000"/>
          <w:sz w:val="20"/>
          <w:szCs w:val="20"/>
        </w:rPr>
        <w:t>】</w:t>
      </w:r>
    </w:p>
    <w:p>
      <w:pPr>
        <w:snapToGrid w:val="0"/>
        <w:spacing w:line="288" w:lineRule="auto"/>
        <w:ind w:left="840"/>
        <w:rPr>
          <w:rFonts w:hint="eastAsia" w:ascii="Times New Roman" w:hAnsi="Times New Roman" w:eastAsia="宋体" w:cs="Times New Roman"/>
          <w:color w:val="000000" w:themeColor="text1"/>
          <w:sz w:val="20"/>
          <w:szCs w:val="20"/>
          <w:u w:val="none"/>
          <w:lang w:val="en-US" w:eastAsia="zh-CN"/>
        </w:rPr>
      </w:pPr>
      <w:r>
        <w:rPr>
          <w:rFonts w:hint="eastAsia" w:ascii="Times New Roman" w:hAnsi="Times New Roman" w:eastAsia="宋体" w:cs="Times New Roman"/>
          <w:color w:val="000000" w:themeColor="text1"/>
          <w:sz w:val="20"/>
          <w:szCs w:val="20"/>
          <w:u w:val="none"/>
          <w:lang w:val="en-US" w:eastAsia="zh-CN"/>
        </w:rPr>
        <w:t>Computer Network</w:t>
      </w:r>
      <w:r>
        <w:rPr>
          <w:rFonts w:hint="eastAsia" w:ascii="Times New Roman" w:hAnsi="Times New Roman" w:cs="Times New Roman"/>
          <w:color w:val="000000" w:themeColor="text1"/>
          <w:sz w:val="20"/>
          <w:szCs w:val="20"/>
          <w:u w:val="none"/>
          <w:lang w:val="en-US" w:eastAsia="zh-CN"/>
        </w:rPr>
        <w:t>：</w:t>
      </w:r>
      <w:r>
        <w:rPr>
          <w:rFonts w:hint="eastAsia" w:ascii="Times New Roman" w:hAnsi="Times New Roman" w:eastAsia="宋体" w:cs="Times New Roman"/>
          <w:color w:val="000000" w:themeColor="text1"/>
          <w:sz w:val="20"/>
          <w:szCs w:val="20"/>
          <w:u w:val="none"/>
          <w:lang w:val="en-US" w:eastAsia="zh-CN"/>
        </w:rPr>
        <w:t>Top-down Method (5th Edition) ((US) James F.Curros (James F.Kurose), (American) Keith W.Ross (Keith W.Ross); Higher Education Press)</w:t>
      </w:r>
    </w:p>
    <w:p>
      <w:pPr>
        <w:snapToGrid w:val="0"/>
        <w:spacing w:line="288" w:lineRule="auto"/>
        <w:ind w:left="840"/>
        <w:rPr>
          <w:color w:val="000000"/>
          <w:sz w:val="20"/>
          <w:szCs w:val="20"/>
        </w:rPr>
      </w:pPr>
      <w:r>
        <w:rPr>
          <w:rFonts w:ascii="Times New Roman" w:hAnsi="Times New Roman" w:eastAsiaTheme="minorEastAsia"/>
          <w:b/>
          <w:bCs/>
          <w:color w:val="000000"/>
          <w:sz w:val="20"/>
          <w:szCs w:val="20"/>
        </w:rPr>
        <w:t>参考书目Bibliography：</w:t>
      </w:r>
      <w:r>
        <w:rPr>
          <w:color w:val="000000"/>
          <w:sz w:val="20"/>
          <w:szCs w:val="20"/>
        </w:rPr>
        <w:t>【</w:t>
      </w:r>
      <w:r>
        <w:rPr>
          <w:rFonts w:ascii="Times New Roman" w:hAnsi="Times New Roman" w:eastAsiaTheme="minorEastAsia"/>
          <w:color w:val="000000"/>
          <w:sz w:val="20"/>
          <w:szCs w:val="20"/>
        </w:rPr>
        <w:t>计算机网络——自顶向下方法（原书第7版）（（美）詹姆斯·F. 库罗斯（James F. Kurose）、（美）基思·W. 罗斯（Keith W. Ross）；机械工业出版社）</w:t>
      </w:r>
      <w:r>
        <w:rPr>
          <w:color w:val="000000"/>
          <w:sz w:val="20"/>
          <w:szCs w:val="20"/>
        </w:rPr>
        <w:t>】</w:t>
      </w:r>
    </w:p>
    <w:p>
      <w:pPr>
        <w:snapToGrid w:val="0"/>
        <w:spacing w:line="288" w:lineRule="auto"/>
        <w:ind w:left="840"/>
        <w:rPr>
          <w:color w:val="000000"/>
          <w:sz w:val="20"/>
          <w:szCs w:val="20"/>
        </w:rPr>
      </w:pPr>
      <w:r>
        <w:rPr>
          <w:rFonts w:hint="eastAsia"/>
          <w:color w:val="000000"/>
          <w:sz w:val="20"/>
          <w:szCs w:val="20"/>
        </w:rPr>
        <w:t>Computer Network —— Top-down Method (Original Book Version 7) ((US) James F.Curros (James F.Kurose), (American) Keith W.Ross (Keith W.Ross); Mechanical Industry Press)</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rFonts w:hint="eastAsia" w:ascii="Times New Roman" w:hAnsi="Times New Roman"/>
          <w:b/>
          <w:bCs/>
          <w:color w:val="000000"/>
          <w:sz w:val="20"/>
          <w:szCs w:val="20"/>
        </w:rPr>
        <w:t xml:space="preserve">Online Learning </w:t>
      </w:r>
      <w:r>
        <w:rPr>
          <w:rFonts w:ascii="Times New Roman" w:hAnsi="Times New Roman"/>
          <w:b/>
          <w:bCs/>
          <w:color w:val="000000"/>
          <w:sz w:val="20"/>
          <w:szCs w:val="20"/>
        </w:rPr>
        <w:t>Website URL</w:t>
      </w:r>
      <w:r>
        <w:rPr>
          <w:rFonts w:hint="eastAsia"/>
          <w:b/>
          <w:bCs/>
          <w:color w:val="000000"/>
          <w:sz w:val="20"/>
          <w:szCs w:val="20"/>
        </w:rPr>
        <w:t>：</w:t>
      </w:r>
      <w:r>
        <w:rPr>
          <w:rFonts w:ascii="Times New Roman" w:hAnsi="Times New Roman" w:eastAsiaTheme="minorEastAsia"/>
          <w:color w:val="000000"/>
          <w:sz w:val="20"/>
          <w:szCs w:val="20"/>
        </w:rPr>
        <w:t>Http://www.</w:t>
      </w:r>
      <w:r>
        <w:rPr>
          <w:rFonts w:hint="eastAsia" w:ascii="Times New Roman" w:hAnsi="Times New Roman" w:eastAsiaTheme="minorEastAsia"/>
          <w:color w:val="000000"/>
          <w:sz w:val="20"/>
          <w:szCs w:val="20"/>
          <w:lang w:val="en-US" w:eastAsia="zh-CN"/>
        </w:rPr>
        <w:t xml:space="preserve"> </w:t>
      </w:r>
      <w:r>
        <w:rPr>
          <w:rFonts w:ascii="Times New Roman" w:hAnsi="Times New Roman" w:eastAsiaTheme="minorEastAsia"/>
          <w:color w:val="000000"/>
          <w:sz w:val="20"/>
          <w:szCs w:val="20"/>
        </w:rPr>
        <w:t>rdjg.com.cn</w:t>
      </w:r>
    </w:p>
    <w:p>
      <w:pPr>
        <w:snapToGrid w:val="0"/>
        <w:spacing w:line="288" w:lineRule="auto"/>
        <w:ind w:firstLine="402" w:firstLineChars="200"/>
        <w:rPr>
          <w:rFonts w:ascii="Times New Roman" w:hAnsi="Times New Roman" w:eastAsiaTheme="minorEastAsia"/>
          <w:color w:val="000000"/>
          <w:sz w:val="20"/>
          <w:szCs w:val="20"/>
        </w:rPr>
      </w:pPr>
      <w:r>
        <w:rPr>
          <w:rFonts w:ascii="Times New Roman" w:hAnsi="Times New Roman" w:eastAsiaTheme="minorEastAsia"/>
          <w:b/>
          <w:bCs/>
          <w:color w:val="000000"/>
          <w:sz w:val="20"/>
          <w:szCs w:val="20"/>
        </w:rPr>
        <w:t>先修课程</w:t>
      </w:r>
      <w:r>
        <w:rPr>
          <w:rFonts w:ascii="Times New Roman" w:hAnsi="Times New Roman"/>
          <w:b/>
          <w:bCs/>
          <w:color w:val="000000"/>
          <w:sz w:val="20"/>
          <w:szCs w:val="20"/>
        </w:rPr>
        <w:t>Preface Course</w:t>
      </w:r>
      <w:r>
        <w:rPr>
          <w:rFonts w:hint="eastAsia" w:ascii="Times New Roman" w:hAnsi="Times New Roman" w:eastAsiaTheme="minorEastAsia"/>
          <w:b/>
          <w:bCs/>
          <w:color w:val="000000"/>
          <w:sz w:val="20"/>
          <w:szCs w:val="20"/>
        </w:rPr>
        <w:t>:</w:t>
      </w:r>
      <w:r>
        <w:rPr>
          <w:color w:val="000000"/>
          <w:sz w:val="20"/>
          <w:szCs w:val="20"/>
        </w:rPr>
        <w:t>【</w:t>
      </w:r>
      <w:r>
        <w:rPr>
          <w:rFonts w:hint="eastAsia"/>
          <w:color w:val="000000"/>
          <w:sz w:val="20"/>
          <w:szCs w:val="20"/>
        </w:rPr>
        <w:t>无</w:t>
      </w:r>
      <w:r>
        <w:rPr>
          <w:color w:val="000000"/>
          <w:sz w:val="20"/>
          <w:szCs w:val="20"/>
        </w:rPr>
        <w:t>】</w:t>
      </w:r>
    </w:p>
    <w:p>
      <w:pPr>
        <w:snapToGrid w:val="0"/>
        <w:spacing w:line="288" w:lineRule="auto"/>
        <w:rPr>
          <w:rFonts w:ascii="Times New Roman" w:hAnsi="Times New Roman" w:eastAsiaTheme="minorEastAsia"/>
          <w:color w:val="000000"/>
          <w:sz w:val="20"/>
          <w:szCs w:val="20"/>
        </w:rPr>
      </w:pPr>
    </w:p>
    <w:p>
      <w:pPr>
        <w:adjustRightInd w:val="0"/>
        <w:snapToGrid w:val="0"/>
        <w:spacing w:before="156" w:beforeLines="50" w:after="156" w:afterLines="50" w:line="288" w:lineRule="auto"/>
        <w:ind w:firstLine="348" w:firstLineChars="145"/>
        <w:rPr>
          <w:rFonts w:ascii="Times New Roman" w:hAnsi="Times New Roman" w:eastAsiaTheme="minorEastAsia"/>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Times New Roman" w:hAnsi="Times New Roman" w:eastAsia="黑体"/>
          <w:b/>
          <w:bCs/>
          <w:sz w:val="24"/>
        </w:rPr>
        <w:t>Course Description</w:t>
      </w:r>
      <w:r>
        <w:rPr>
          <w:rFonts w:ascii="黑体" w:hAnsi="宋体" w:eastAsia="黑体"/>
          <w:sz w:val="24"/>
        </w:rPr>
        <w:t>（必填项）</w:t>
      </w: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4"/>
        <w:gridCol w:w="4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23" w:type="dxa"/>
            <w:gridSpan w:val="2"/>
          </w:tcPr>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The aim of this unit is to ensure leaners understand the components of networked technology systems, network protocols and network system services.</w:t>
            </w:r>
          </w:p>
          <w:p>
            <w:pPr>
              <w:pStyle w:val="15"/>
              <w:spacing w:line="288" w:lineRule="auto"/>
              <w:ind w:firstLine="0"/>
              <w:rPr>
                <w:rFonts w:ascii="Times New Roman" w:hAnsi="Times New Roman" w:eastAsiaTheme="minorEastAsia"/>
              </w:rPr>
            </w:pPr>
            <w:r>
              <w:rPr>
                <w:rFonts w:ascii="Times New Roman" w:hAnsi="Times New Roman" w:eastAsiaTheme="minorEastAsia"/>
                <w:color w:val="000000"/>
                <w:sz w:val="20"/>
                <w:szCs w:val="20"/>
              </w:rPr>
              <w:t>本课程旨在确保学生了解网络技术系统、网络协议和网络系统服务的组成部分。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14" w:type="dxa"/>
            <w:shd w:val="clear" w:color="auto" w:fill="ADAAAA"/>
          </w:tcPr>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Learning Outcome</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学习目标</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The learner will</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学生将</w:t>
            </w:r>
          </w:p>
        </w:tc>
        <w:tc>
          <w:tcPr>
            <w:tcW w:w="4909" w:type="dxa"/>
            <w:shd w:val="clear" w:color="auto" w:fill="ADAAAA"/>
          </w:tcPr>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Assessment Criteria:</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评判标准</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The learner can:</w:t>
            </w:r>
          </w:p>
          <w:p>
            <w:pPr>
              <w:pStyle w:val="15"/>
              <w:spacing w:line="288" w:lineRule="auto"/>
              <w:ind w:firstLine="0"/>
              <w:rPr>
                <w:rFonts w:ascii="Times New Roman" w:hAnsi="Times New Roman" w:eastAsiaTheme="minorEastAsia"/>
                <w:b/>
                <w:bCs/>
                <w:color w:val="000000"/>
                <w:sz w:val="20"/>
                <w:szCs w:val="20"/>
              </w:rPr>
            </w:pPr>
            <w:r>
              <w:rPr>
                <w:rFonts w:ascii="Times New Roman" w:hAnsi="Times New Roman" w:eastAsiaTheme="minorEastAsia"/>
                <w:b/>
                <w:bCs/>
                <w:color w:val="000000"/>
                <w:sz w:val="20"/>
                <w:szCs w:val="20"/>
              </w:rPr>
              <w:t>学生能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614" w:type="dxa"/>
          </w:tcPr>
          <w:p>
            <w:pPr>
              <w:pStyle w:val="15"/>
              <w:numPr>
                <w:ilvl w:val="0"/>
                <w:numId w:val="1"/>
              </w:numPr>
              <w:spacing w:line="288" w:lineRule="auto"/>
              <w:rPr>
                <w:rFonts w:ascii="Times New Roman" w:hAnsi="Times New Roman" w:eastAsiaTheme="minorEastAsia"/>
                <w:color w:val="000000"/>
                <w:sz w:val="20"/>
                <w:szCs w:val="20"/>
              </w:rPr>
            </w:pPr>
            <w:r>
              <w:rPr>
                <w:rFonts w:ascii="Times New Roman" w:hAnsi="Times New Roman" w:eastAsiaTheme="minorEastAsia"/>
                <w:color w:val="000000"/>
                <w:sz w:val="20"/>
                <w:szCs w:val="20"/>
              </w:rPr>
              <w:t>Be able to explain and evaluate different types of network systems and protocols</w:t>
            </w:r>
          </w:p>
          <w:p>
            <w:pPr>
              <w:pStyle w:val="15"/>
              <w:numPr>
                <w:ilvl w:val="0"/>
                <w:numId w:val="2"/>
              </w:numPr>
              <w:spacing w:line="288" w:lineRule="auto"/>
              <w:rPr>
                <w:rFonts w:ascii="Times New Roman" w:hAnsi="Times New Roman" w:eastAsiaTheme="minorEastAsia"/>
                <w:color w:val="000000"/>
                <w:sz w:val="20"/>
                <w:szCs w:val="20"/>
              </w:rPr>
            </w:pPr>
            <w:r>
              <w:rPr>
                <w:rFonts w:ascii="Times New Roman" w:hAnsi="Times New Roman" w:eastAsiaTheme="minorEastAsia"/>
                <w:color w:val="000000"/>
                <w:sz w:val="20"/>
                <w:szCs w:val="20"/>
              </w:rPr>
              <w:t>能解释和评估不同类型的网络系统和网络协议。</w:t>
            </w:r>
          </w:p>
          <w:p>
            <w:pPr>
              <w:pStyle w:val="15"/>
              <w:spacing w:line="288" w:lineRule="auto"/>
              <w:ind w:hanging="107"/>
              <w:rPr>
                <w:rFonts w:ascii="Times New Roman" w:hAnsi="Times New Roman" w:eastAsiaTheme="minorEastAsia"/>
                <w:color w:val="000000"/>
                <w:sz w:val="20"/>
                <w:szCs w:val="20"/>
              </w:rPr>
            </w:pPr>
          </w:p>
          <w:p>
            <w:pPr>
              <w:pStyle w:val="15"/>
              <w:spacing w:line="288" w:lineRule="auto"/>
              <w:ind w:hanging="107"/>
              <w:rPr>
                <w:rFonts w:ascii="Times New Roman" w:hAnsi="Times New Roman" w:eastAsiaTheme="minorEastAsia"/>
                <w:color w:val="000000"/>
                <w:sz w:val="20"/>
                <w:szCs w:val="20"/>
              </w:rPr>
            </w:pPr>
          </w:p>
        </w:tc>
        <w:tc>
          <w:tcPr>
            <w:tcW w:w="4909" w:type="dxa"/>
          </w:tcPr>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Discuss different types of network, (LAN, WAN, internet, PAN, frame delay) and different physical topologies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讨论不同类型的网络（LAN, WAN，internet, PAN, frame delay）和不同类型的物理拓扑结构。</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Identify and discuss network standards, (UDP, 802.2) and wireless technologies (802.11, Bluetooth, 3G)</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识别并讨论网络标准（UDP、802.2）和无线技术（802.11、蓝牙、3G）</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Apply different network protocols, (i.e DNS, DHCP, HTTP, FTP, SMTP)</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应用不同的网络协议（即DNS、DHCP、HTTP、FTP、SMTP）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614" w:type="dxa"/>
          </w:tcPr>
          <w:p>
            <w:pPr>
              <w:pStyle w:val="15"/>
              <w:numPr>
                <w:ilvl w:val="0"/>
                <w:numId w:val="2"/>
              </w:numPr>
              <w:spacing w:line="288" w:lineRule="auto"/>
              <w:rPr>
                <w:rFonts w:ascii="Times New Roman" w:hAnsi="Times New Roman" w:eastAsiaTheme="minorEastAsia"/>
                <w:color w:val="000000"/>
                <w:sz w:val="20"/>
                <w:szCs w:val="20"/>
              </w:rPr>
            </w:pPr>
            <w:r>
              <w:rPr>
                <w:rFonts w:ascii="Times New Roman" w:hAnsi="Times New Roman" w:eastAsiaTheme="minorEastAsia"/>
                <w:color w:val="000000"/>
                <w:sz w:val="20"/>
                <w:szCs w:val="20"/>
              </w:rPr>
              <w:t>Be able to understand services provided by different networks</w:t>
            </w:r>
          </w:p>
          <w:p>
            <w:pPr>
              <w:pStyle w:val="15"/>
              <w:numPr>
                <w:ilvl w:val="0"/>
                <w:numId w:val="2"/>
              </w:numPr>
              <w:spacing w:line="288" w:lineRule="auto"/>
              <w:rPr>
                <w:rFonts w:ascii="Times New Roman" w:hAnsi="Times New Roman" w:eastAsiaTheme="minorEastAsia"/>
                <w:color w:val="000000"/>
                <w:sz w:val="20"/>
                <w:szCs w:val="20"/>
              </w:rPr>
            </w:pPr>
            <w:r>
              <w:rPr>
                <w:rFonts w:ascii="Times New Roman" w:hAnsi="Times New Roman" w:eastAsiaTheme="minorEastAsia"/>
                <w:color w:val="000000"/>
                <w:sz w:val="20"/>
                <w:szCs w:val="20"/>
              </w:rPr>
              <w:t>能明白不同类型网络提供的服务。</w:t>
            </w:r>
          </w:p>
          <w:p>
            <w:pPr>
              <w:pStyle w:val="15"/>
              <w:spacing w:line="288" w:lineRule="auto"/>
              <w:ind w:hanging="107"/>
              <w:rPr>
                <w:rFonts w:ascii="Times New Roman" w:hAnsi="Times New Roman" w:eastAsiaTheme="minorEastAsia"/>
                <w:color w:val="000000"/>
                <w:sz w:val="20"/>
                <w:szCs w:val="20"/>
              </w:rPr>
            </w:pPr>
          </w:p>
          <w:p>
            <w:pPr>
              <w:pStyle w:val="15"/>
              <w:spacing w:line="288" w:lineRule="auto"/>
              <w:ind w:hanging="107"/>
              <w:rPr>
                <w:rFonts w:ascii="Times New Roman" w:hAnsi="Times New Roman" w:eastAsiaTheme="minorEastAsia"/>
                <w:color w:val="000000"/>
                <w:sz w:val="20"/>
                <w:szCs w:val="20"/>
              </w:rPr>
            </w:pPr>
          </w:p>
        </w:tc>
        <w:tc>
          <w:tcPr>
            <w:tcW w:w="4909" w:type="dxa"/>
          </w:tcPr>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Apply different directory service types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应用不同的目录服务类型</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Use various file services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使用各种文件服务</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Evaluate different telecommunication services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评估不同类型的电信服务</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Identify differing application services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识别不同类型的应用服务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4614" w:type="dxa"/>
          </w:tcPr>
          <w:p>
            <w:pPr>
              <w:pStyle w:val="15"/>
              <w:spacing w:line="288" w:lineRule="auto"/>
              <w:ind w:left="410" w:leftChars="100" w:hanging="200" w:hangingChars="100"/>
              <w:rPr>
                <w:rFonts w:ascii="Times New Roman" w:hAnsi="Times New Roman" w:eastAsiaTheme="minorEastAsia"/>
                <w:color w:val="000000"/>
                <w:sz w:val="20"/>
                <w:szCs w:val="20"/>
              </w:rPr>
            </w:pPr>
            <w:r>
              <w:rPr>
                <w:rFonts w:ascii="Times New Roman" w:hAnsi="Times New Roman" w:eastAsiaTheme="minorEastAsia"/>
                <w:color w:val="000000"/>
                <w:sz w:val="20"/>
                <w:szCs w:val="20"/>
              </w:rPr>
              <w:t>3. Be able to demonstrate an ability to make network systems secure</w:t>
            </w:r>
          </w:p>
          <w:p>
            <w:pPr>
              <w:pStyle w:val="15"/>
              <w:spacing w:line="288" w:lineRule="auto"/>
              <w:ind w:left="0" w:firstLine="200" w:firstLineChars="100"/>
              <w:rPr>
                <w:rFonts w:ascii="Times New Roman" w:hAnsi="Times New Roman" w:eastAsiaTheme="minorEastAsia"/>
                <w:color w:val="000000"/>
                <w:sz w:val="20"/>
                <w:szCs w:val="20"/>
              </w:rPr>
            </w:pPr>
            <w:r>
              <w:rPr>
                <w:rFonts w:ascii="Times New Roman" w:hAnsi="Times New Roman" w:eastAsiaTheme="minorEastAsia"/>
                <w:color w:val="000000"/>
                <w:sz w:val="20"/>
                <w:szCs w:val="20"/>
              </w:rPr>
              <w:t>3. 能展示使用网络安全的能力</w:t>
            </w:r>
          </w:p>
        </w:tc>
        <w:tc>
          <w:tcPr>
            <w:tcW w:w="4909" w:type="dxa"/>
          </w:tcPr>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Discuss different security methods</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讨论不同类型的安全方式</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Evaluate business risks associated to network security</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评估与网络安全相关的商业风险</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Identify and discuss hostile and intrusive software</w:t>
            </w:r>
          </w:p>
          <w:p>
            <w:pPr>
              <w:pStyle w:val="15"/>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识别和讨论恶意与侵入软件</w:t>
            </w:r>
          </w:p>
        </w:tc>
      </w:tr>
    </w:tbl>
    <w:p>
      <w:pPr>
        <w:snapToGrid w:val="0"/>
        <w:spacing w:line="288" w:lineRule="auto"/>
        <w:rPr>
          <w:rFonts w:ascii="Times New Roman" w:hAnsi="Times New Roman" w:eastAsiaTheme="minorEastAsia"/>
          <w:kern w:val="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Times New Roman" w:hAnsi="Times New Roman" w:eastAsia="黑体"/>
          <w:b/>
          <w:bCs/>
          <w:sz w:val="24"/>
        </w:rPr>
        <w:t xml:space="preserve">Suggestion for </w:t>
      </w:r>
      <w:r>
        <w:rPr>
          <w:rFonts w:hint="eastAsia" w:ascii="Times New Roman" w:hAnsi="Times New Roman" w:eastAsia="黑体"/>
          <w:b/>
          <w:bCs/>
          <w:iCs/>
          <w:color w:val="000000"/>
          <w:sz w:val="24"/>
          <w:szCs w:val="24"/>
          <w:lang w:val="en-US" w:eastAsia="zh-CN"/>
        </w:rPr>
        <w:t>Selection</w:t>
      </w:r>
      <w:r>
        <w:rPr>
          <w:rFonts w:ascii="Times New Roman" w:hAnsi="Times New Roman"/>
          <w:b/>
          <w:bCs/>
          <w:iCs/>
          <w:color w:val="000000"/>
          <w:sz w:val="24"/>
          <w:szCs w:val="24"/>
        </w:rPr>
        <w:t xml:space="preserve"> of</w:t>
      </w:r>
      <w:r>
        <w:rPr>
          <w:rFonts w:hint="eastAsia" w:ascii="Times New Roman" w:hAnsi="Times New Roman"/>
          <w:b/>
          <w:bCs/>
          <w:iCs/>
          <w:color w:val="000000"/>
          <w:sz w:val="24"/>
          <w:szCs w:val="24"/>
        </w:rPr>
        <w:t xml:space="preserve"> C</w:t>
      </w:r>
      <w:r>
        <w:rPr>
          <w:rFonts w:ascii="Times New Roman" w:hAnsi="Times New Roman"/>
          <w:b/>
          <w:bCs/>
          <w:iCs/>
          <w:color w:val="000000"/>
          <w:sz w:val="24"/>
          <w:szCs w:val="24"/>
        </w:rPr>
        <w:t>ourse</w:t>
      </w:r>
      <w:r>
        <w:rPr>
          <w:rFonts w:ascii="黑体" w:hAnsi="宋体" w:eastAsia="黑体"/>
          <w:sz w:val="24"/>
        </w:rPr>
        <w:t>（必填项）</w:t>
      </w:r>
    </w:p>
    <w:p>
      <w:pPr>
        <w:widowControl/>
        <w:spacing w:before="156" w:beforeLines="50" w:after="156" w:afterLines="50" w:line="288" w:lineRule="auto"/>
        <w:ind w:left="300"/>
        <w:jc w:val="left"/>
        <w:rPr>
          <w:rFonts w:ascii="Times New Roman" w:hAnsi="Times New Roman" w:eastAsiaTheme="minorEastAsia"/>
          <w:kern w:val="0"/>
          <w:sz w:val="20"/>
          <w:szCs w:val="20"/>
        </w:rPr>
      </w:pPr>
      <w:r>
        <w:rPr>
          <w:rFonts w:ascii="Times New Roman" w:hAnsi="Times New Roman" w:eastAsiaTheme="minorEastAsia"/>
          <w:kern w:val="0"/>
          <w:sz w:val="20"/>
          <w:szCs w:val="20"/>
        </w:rPr>
        <w:t>This course as the basis of professional courses fits for the advanced level students for more knowledge of computer networking and preparation for the advanced courses.</w:t>
      </w:r>
    </w:p>
    <w:p>
      <w:pPr>
        <w:widowControl/>
        <w:spacing w:before="156" w:beforeLines="50" w:after="156" w:afterLines="50" w:line="288" w:lineRule="auto"/>
        <w:ind w:left="300"/>
        <w:jc w:val="left"/>
        <w:rPr>
          <w:rFonts w:ascii="Times New Roman" w:hAnsi="Times New Roman" w:eastAsiaTheme="minorEastAsia"/>
          <w:kern w:val="0"/>
          <w:sz w:val="20"/>
          <w:szCs w:val="20"/>
        </w:rPr>
      </w:pPr>
      <w:r>
        <w:rPr>
          <w:rFonts w:ascii="Times New Roman" w:hAnsi="Times New Roman" w:eastAsiaTheme="minorEastAsia"/>
          <w:kern w:val="0"/>
          <w:sz w:val="20"/>
          <w:szCs w:val="20"/>
        </w:rPr>
        <w:t>本课程为专业基础课程，适合高年级学生选择, 以获得计算机网络的基础知识为高级课程做预备。</w:t>
      </w:r>
    </w:p>
    <w:p>
      <w:pPr>
        <w:snapToGrid w:val="0"/>
        <w:spacing w:line="288" w:lineRule="auto"/>
        <w:ind w:firstLine="400" w:firstLineChars="200"/>
        <w:rPr>
          <w:rFonts w:ascii="Times New Roman" w:hAnsi="Times New Roman" w:eastAsiaTheme="minor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ascii="Times New Roman" w:hAnsi="Times New Roman"/>
          <w:b/>
          <w:bCs/>
          <w:iCs/>
          <w:color w:val="000000"/>
          <w:sz w:val="24"/>
          <w:szCs w:val="24"/>
        </w:rPr>
        <w:t xml:space="preserve">The </w:t>
      </w:r>
      <w:r>
        <w:rPr>
          <w:rFonts w:hint="eastAsia" w:ascii="Times New Roman" w:hAnsi="Times New Roman"/>
          <w:b/>
          <w:bCs/>
          <w:iCs/>
          <w:color w:val="000000"/>
          <w:sz w:val="24"/>
          <w:szCs w:val="24"/>
        </w:rPr>
        <w:t xml:space="preserve">Correlation </w:t>
      </w:r>
      <w:r>
        <w:rPr>
          <w:rFonts w:hint="eastAsia" w:ascii="Times New Roman" w:hAnsi="Times New Roman"/>
          <w:b/>
          <w:bCs/>
          <w:iCs/>
          <w:color w:val="000000"/>
          <w:sz w:val="24"/>
          <w:szCs w:val="24"/>
          <w:lang w:val="en-US" w:eastAsia="zh-CN"/>
        </w:rPr>
        <w:t>between</w:t>
      </w:r>
      <w:r>
        <w:rPr>
          <w:rFonts w:ascii="Times New Roman" w:hAnsi="Times New Roman"/>
          <w:b/>
          <w:bCs/>
          <w:iCs/>
          <w:color w:val="000000"/>
          <w:sz w:val="24"/>
          <w:szCs w:val="24"/>
        </w:rPr>
        <w:t xml:space="preserve"> </w:t>
      </w:r>
      <w:r>
        <w:rPr>
          <w:rFonts w:hint="eastAsia" w:ascii="Times New Roman" w:hAnsi="Times New Roman"/>
          <w:b/>
          <w:bCs/>
          <w:iCs/>
          <w:color w:val="000000"/>
          <w:sz w:val="24"/>
          <w:szCs w:val="24"/>
        </w:rPr>
        <w:t>C</w:t>
      </w:r>
      <w:r>
        <w:rPr>
          <w:rFonts w:ascii="Times New Roman" w:hAnsi="Times New Roman"/>
          <w:b/>
          <w:bCs/>
          <w:iCs/>
          <w:color w:val="000000"/>
          <w:sz w:val="24"/>
          <w:szCs w:val="24"/>
        </w:rPr>
        <w:t xml:space="preserve">urriculum and </w:t>
      </w:r>
      <w:r>
        <w:rPr>
          <w:rFonts w:hint="eastAsia" w:ascii="Times New Roman" w:hAnsi="Times New Roman"/>
          <w:b/>
          <w:bCs/>
          <w:iCs/>
          <w:color w:val="000000"/>
          <w:sz w:val="24"/>
          <w:szCs w:val="24"/>
        </w:rPr>
        <w:t>G</w:t>
      </w:r>
      <w:r>
        <w:rPr>
          <w:rFonts w:ascii="Times New Roman" w:hAnsi="Times New Roman"/>
          <w:b/>
          <w:bCs/>
          <w:iCs/>
          <w:color w:val="000000"/>
          <w:sz w:val="24"/>
          <w:szCs w:val="24"/>
        </w:rPr>
        <w:t xml:space="preserve">raduation </w:t>
      </w:r>
      <w:r>
        <w:rPr>
          <w:rFonts w:hint="eastAsia" w:ascii="Times New Roman" w:hAnsi="Times New Roman"/>
          <w:b/>
          <w:bCs/>
          <w:iCs/>
          <w:color w:val="000000"/>
          <w:sz w:val="24"/>
          <w:szCs w:val="24"/>
        </w:rPr>
        <w:t>R</w:t>
      </w:r>
      <w:r>
        <w:rPr>
          <w:rFonts w:ascii="Times New Roman" w:hAnsi="Times New Roman"/>
          <w:b/>
          <w:bCs/>
          <w:iCs/>
          <w:color w:val="000000"/>
          <w:sz w:val="24"/>
          <w:szCs w:val="24"/>
        </w:rPr>
        <w:t>equirements</w:t>
      </w:r>
      <w:r>
        <w:rPr>
          <w:rFonts w:ascii="黑体" w:hAnsi="宋体" w:eastAsia="黑体"/>
          <w:sz w:val="24"/>
        </w:rPr>
        <w:t>（必填项）</w:t>
      </w:r>
    </w:p>
    <w:tbl>
      <w:tblPr>
        <w:tblStyle w:val="7"/>
        <w:tblpPr w:leftFromText="180" w:rightFromText="180" w:vertAnchor="text" w:horzAnchor="page" w:tblpX="2365" w:tblpY="25"/>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tcPr>
          <w:p>
            <w:pPr>
              <w:spacing w:line="288" w:lineRule="auto"/>
              <w:jc w:val="center"/>
              <w:rPr>
                <w:rFonts w:ascii="Times New Roman" w:hAnsi="Times New Roman" w:eastAsiaTheme="minorEastAsia"/>
                <w:b/>
                <w:bCs/>
                <w:kern w:val="0"/>
                <w:sz w:val="20"/>
                <w:szCs w:val="20"/>
              </w:rPr>
            </w:pPr>
            <w:r>
              <w:rPr>
                <w:rFonts w:ascii="Times New Roman" w:hAnsi="Times New Roman" w:eastAsiaTheme="minorEastAsia"/>
                <w:b/>
                <w:bCs/>
                <w:kern w:val="0"/>
                <w:sz w:val="20"/>
                <w:szCs w:val="20"/>
              </w:rPr>
              <w:t>专业毕业要求</w:t>
            </w:r>
          </w:p>
          <w:p>
            <w:pPr>
              <w:spacing w:line="288" w:lineRule="auto"/>
              <w:jc w:val="center"/>
              <w:rPr>
                <w:rFonts w:ascii="Times New Roman" w:hAnsi="Times New Roman" w:eastAsiaTheme="minorEastAsia"/>
                <w:b/>
                <w:bCs/>
                <w:kern w:val="0"/>
                <w:sz w:val="20"/>
                <w:szCs w:val="20"/>
              </w:rPr>
            </w:pPr>
            <w:r>
              <w:rPr>
                <w:rFonts w:ascii="Times New Roman" w:hAnsi="Times New Roman" w:eastAsiaTheme="minorEastAsia"/>
                <w:b/>
                <w:bCs/>
                <w:kern w:val="0"/>
                <w:sz w:val="20"/>
                <w:szCs w:val="20"/>
              </w:rPr>
              <w:t>Graduation Requirements</w:t>
            </w:r>
          </w:p>
        </w:tc>
        <w:tc>
          <w:tcPr>
            <w:tcW w:w="1233" w:type="dxa"/>
          </w:tcPr>
          <w:p>
            <w:pPr>
              <w:spacing w:line="288" w:lineRule="auto"/>
              <w:jc w:val="center"/>
              <w:rPr>
                <w:rFonts w:ascii="Times New Roman" w:hAnsi="Times New Roman" w:eastAsiaTheme="minorEastAsia"/>
                <w:b/>
                <w:bCs/>
                <w:kern w:val="0"/>
                <w:sz w:val="20"/>
                <w:szCs w:val="20"/>
              </w:rPr>
            </w:pPr>
            <w:r>
              <w:rPr>
                <w:rFonts w:ascii="Times New Roman" w:hAnsi="Times New Roman" w:eastAsiaTheme="minorEastAsia"/>
                <w:b/>
                <w:bCs/>
                <w:kern w:val="0"/>
                <w:sz w:val="20"/>
                <w:szCs w:val="20"/>
              </w:rPr>
              <w:t>关联Relation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LO1 表达沟通</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Expressing communication</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理解他人的观点，尊重他人的价值观，能在不同场合用书面或口头形式进行有效沟通。</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Understand the views of others, respect their values, and communicate effectively in writing or orally on different occasions</w:t>
            </w:r>
          </w:p>
        </w:tc>
        <w:tc>
          <w:tcPr>
            <w:tcW w:w="1233" w:type="dxa"/>
            <w:vAlign w:val="center"/>
          </w:tcPr>
          <w:p>
            <w:pPr>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LO2自主学习</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Self-learning</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能根据需要确定学习目标，并通过搜集信息，分析信息，讨论，实践，质疑，创造等方法来实现学习目标。</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Be able tOidentify learning goals as needed and achieve them by gathering information, analyzing information, discussing, practicing, questioning, </w:t>
            </w:r>
          </w:p>
        </w:tc>
        <w:tc>
          <w:tcPr>
            <w:tcW w:w="1233" w:type="dxa"/>
            <w:vAlign w:val="center"/>
          </w:tcPr>
          <w:p>
            <w:pPr>
              <w:pStyle w:val="17"/>
              <w:widowControl/>
              <w:numPr>
                <w:ilvl w:val="0"/>
                <w:numId w:val="3"/>
              </w:numPr>
              <w:spacing w:line="288" w:lineRule="auto"/>
              <w:ind w:firstLineChars="0"/>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LO3 专业能力</w:t>
            </w:r>
          </w:p>
          <w:p>
            <w:pPr>
              <w:widowControl/>
              <w:spacing w:line="288" w:lineRule="auto"/>
              <w:rPr>
                <w:rFonts w:ascii="Times New Roman" w:hAnsi="Times New Roman" w:eastAsiaTheme="minorEastAsia"/>
                <w:sz w:val="24"/>
              </w:rPr>
            </w:pPr>
            <w:r>
              <w:rPr>
                <w:rFonts w:ascii="Times New Roman" w:hAnsi="Times New Roman" w:eastAsiaTheme="minorEastAsia"/>
                <w:kern w:val="0"/>
                <w:sz w:val="20"/>
                <w:szCs w:val="20"/>
              </w:rPr>
              <w:t xml:space="preserve">Professional ability </w:t>
            </w:r>
          </w:p>
        </w:tc>
        <w:tc>
          <w:tcPr>
            <w:tcW w:w="1233" w:type="dxa"/>
            <w:vAlign w:val="center"/>
          </w:tcPr>
          <w:p>
            <w:pPr>
              <w:pStyle w:val="17"/>
              <w:widowControl/>
              <w:numPr>
                <w:ilvl w:val="0"/>
                <w:numId w:val="4"/>
              </w:numPr>
              <w:spacing w:line="288" w:lineRule="auto"/>
              <w:ind w:firstLineChars="0"/>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4 尽责抗压</w:t>
            </w:r>
          </w:p>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Due diligence and pressure resistance</w:t>
            </w:r>
          </w:p>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遵守纪律，守信守则，具有耐挫折，抗压力的能力。</w:t>
            </w:r>
          </w:p>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Discipline, abide by the rules, with resistance to setbacks, the ability to resist pressure.</w:t>
            </w:r>
          </w:p>
        </w:tc>
        <w:tc>
          <w:tcPr>
            <w:tcW w:w="1233"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5 协同创新</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Collaborative innovation</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同团队保持良好的合作关系，做集团中的积极成员；勇于从不同的角度思考问题，勇于提出新设想。</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Keep good cooperation with the team, be an active member of the group, be brave to think from different perspectives and put forward new ideas.</w:t>
            </w:r>
          </w:p>
        </w:tc>
        <w:tc>
          <w:tcPr>
            <w:tcW w:w="1233" w:type="dxa"/>
            <w:vAlign w:val="center"/>
          </w:tcPr>
          <w:p>
            <w:pPr>
              <w:pStyle w:val="17"/>
              <w:widowControl/>
              <w:numPr>
                <w:ilvl w:val="0"/>
                <w:numId w:val="4"/>
              </w:numPr>
              <w:spacing w:line="288" w:lineRule="auto"/>
              <w:ind w:firstLineChars="0"/>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LO6信息应用</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Information application</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能在学习，工作中应用信息技术解决问题，具有运用计算机处理工作领域中的信息和技术交流的能力。</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Can apply information technology tOsolve problems in study and work, and have the ability tOuse computers tOprocess information and technology exchanges in the field of work.</w:t>
            </w:r>
          </w:p>
        </w:tc>
        <w:tc>
          <w:tcPr>
            <w:tcW w:w="1233"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7 服务关爱</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Service care</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愿意服务他人，服务企业，服务社会；为人热忱，富于爱心，痛得感恩（感恩， 回报， 爱心为我校校训内容之一）</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Willing to serve others, enterprises and society; being enthusiastic, loving and grateful (gratitude, return, love is one of the contents of our school motto)</w:t>
            </w:r>
          </w:p>
        </w:tc>
        <w:tc>
          <w:tcPr>
            <w:tcW w:w="1233"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8 国际视野</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International Perspective</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具有基本的外语表达沟通能力与跨文化理解能力，能够阅读专业外文资料，有国际竞争与合作意识。</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With basic foreign language communication skills and cross-cultural understanding ability, able to read professional foreign language materials, with international competition and cooperation awareness.</w:t>
            </w:r>
          </w:p>
        </w:tc>
        <w:tc>
          <w:tcPr>
            <w:tcW w:w="1233" w:type="dxa"/>
            <w:vAlign w:val="center"/>
          </w:tcPr>
          <w:p>
            <w:pPr>
              <w:pStyle w:val="17"/>
              <w:widowControl/>
              <w:spacing w:line="288" w:lineRule="auto"/>
              <w:ind w:left="840" w:firstLine="0" w:firstLineChars="0"/>
              <w:rPr>
                <w:rFonts w:ascii="Times New Roman" w:hAnsi="Times New Roman" w:eastAsiaTheme="minorEastAsia"/>
                <w:color w:val="000000"/>
                <w:kern w:val="0"/>
                <w:sz w:val="20"/>
                <w:szCs w:val="20"/>
              </w:rPr>
            </w:pPr>
          </w:p>
        </w:tc>
      </w:tr>
    </w:tbl>
    <w:p>
      <w:pPr>
        <w:ind w:firstLine="420" w:firstLineChars="200"/>
        <w:rPr>
          <w:rFonts w:ascii="Times New Roman" w:hAnsi="Times New Roman" w:eastAsiaTheme="minorEastAsia"/>
        </w:rPr>
      </w:pPr>
      <w:r>
        <w:rPr>
          <w:rFonts w:ascii="Times New Roman" w:hAnsi="Times New Roman" w:eastAsiaTheme="minorEastAsia"/>
        </w:rPr>
        <w:t>备注：LO=learning outcomes（学习成果）</w:t>
      </w:r>
    </w:p>
    <w:p>
      <w:pPr>
        <w:snapToGrid w:val="0"/>
        <w:spacing w:line="288" w:lineRule="auto"/>
        <w:ind w:firstLine="400" w:firstLineChars="200"/>
        <w:rPr>
          <w:rFonts w:ascii="Times New Roman" w:hAnsi="Times New Roman" w:eastAsiaTheme="minorEastAsia"/>
          <w:color w:val="000000" w:themeColor="text1"/>
          <w:sz w:val="20"/>
          <w:szCs w:val="20"/>
        </w:rPr>
      </w:pPr>
    </w:p>
    <w:p>
      <w:pPr>
        <w:snapToGrid w:val="0"/>
        <w:spacing w:line="288" w:lineRule="auto"/>
        <w:rPr>
          <w:rFonts w:ascii="Times New Roman" w:hAnsi="Times New Roman" w:eastAsiaTheme="minor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Times New Roman" w:hAnsi="Times New Roman" w:eastAsia="黑体"/>
          <w:b/>
          <w:bCs/>
          <w:sz w:val="24"/>
        </w:rPr>
        <w:t xml:space="preserve">Course Objectives / Course Expected Learning </w:t>
      </w:r>
      <w:r>
        <w:rPr>
          <w:rFonts w:hint="eastAsia" w:ascii="Times New Roman" w:hAnsi="Times New Roman" w:eastAsia="黑体"/>
          <w:b/>
          <w:bCs/>
          <w:sz w:val="24"/>
        </w:rPr>
        <w:t>Outco</w:t>
      </w:r>
      <w:r>
        <w:rPr>
          <w:rFonts w:hint="eastAsia" w:ascii="Times New Roman" w:hAnsi="Times New Roman" w:eastAsia="黑体"/>
          <w:b/>
          <w:bCs/>
          <w:sz w:val="24"/>
          <w:highlight w:val="none"/>
        </w:rPr>
        <w:t>mes</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6"/>
        <w:tblpPr w:leftFromText="180" w:rightFromText="180" w:vertAnchor="text" w:horzAnchor="page" w:tblpX="2163"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822"/>
        <w:gridCol w:w="2552"/>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vAlign w:val="top"/>
          </w:tcPr>
          <w:p>
            <w:pPr>
              <w:snapToGrid w:val="0"/>
              <w:spacing w:line="288" w:lineRule="auto"/>
              <w:jc w:val="center"/>
              <w:rPr>
                <w:rFonts w:hint="eastAsia"/>
                <w:b/>
                <w:color w:val="000000"/>
                <w:sz w:val="20"/>
                <w:szCs w:val="20"/>
              </w:rPr>
            </w:pPr>
            <w:r>
              <w:rPr>
                <w:rFonts w:hint="eastAsia"/>
                <w:b/>
                <w:color w:val="000000"/>
                <w:sz w:val="20"/>
                <w:szCs w:val="20"/>
              </w:rPr>
              <w:t>序号</w:t>
            </w:r>
          </w:p>
          <w:p>
            <w:pPr>
              <w:snapToGrid w:val="0"/>
              <w:spacing w:line="288" w:lineRule="auto"/>
              <w:jc w:val="center"/>
              <w:rPr>
                <w:rFonts w:ascii="Times New Roman" w:hAnsi="Times New Roman" w:eastAsiaTheme="minorEastAsia"/>
                <w:color w:val="000000"/>
                <w:sz w:val="20"/>
                <w:szCs w:val="20"/>
              </w:rPr>
            </w:pPr>
            <w:r>
              <w:rPr>
                <w:rFonts w:ascii="Times New Roman" w:hAnsi="Times New Roman"/>
                <w:b/>
                <w:color w:val="000000"/>
                <w:sz w:val="20"/>
                <w:szCs w:val="20"/>
              </w:rPr>
              <w:t>No.</w:t>
            </w:r>
          </w:p>
        </w:tc>
        <w:tc>
          <w:tcPr>
            <w:tcW w:w="1822" w:type="dxa"/>
            <w:shd w:val="clear" w:color="auto" w:fill="auto"/>
            <w:vAlign w:val="top"/>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rFonts w:hint="eastAsia"/>
                <w:b/>
                <w:color w:val="000000"/>
                <w:sz w:val="20"/>
                <w:szCs w:val="20"/>
              </w:rPr>
            </w:pPr>
            <w:r>
              <w:rPr>
                <w:rFonts w:hint="eastAsia"/>
                <w:b/>
                <w:color w:val="000000"/>
                <w:sz w:val="20"/>
                <w:szCs w:val="20"/>
              </w:rPr>
              <w:t>学习成果</w:t>
            </w:r>
          </w:p>
          <w:p>
            <w:pPr>
              <w:snapToGrid w:val="0"/>
              <w:spacing w:line="288" w:lineRule="auto"/>
              <w:jc w:val="center"/>
              <w:rPr>
                <w:rFonts w:ascii="Times New Roman" w:hAnsi="Times New Roman" w:eastAsiaTheme="minorEastAsia"/>
                <w:color w:val="000000"/>
                <w:sz w:val="20"/>
                <w:szCs w:val="20"/>
              </w:rPr>
            </w:pPr>
            <w:r>
              <w:rPr>
                <w:rFonts w:ascii="Times New Roman" w:hAnsi="Times New Roman"/>
                <w:b/>
                <w:color w:val="000000"/>
                <w:sz w:val="20"/>
                <w:szCs w:val="20"/>
              </w:rPr>
              <w:t xml:space="preserve">Course Expected Learning </w:t>
            </w:r>
            <w:r>
              <w:rPr>
                <w:rFonts w:hint="eastAsia" w:ascii="Times New Roman" w:hAnsi="Times New Roman"/>
                <w:b/>
                <w:color w:val="000000"/>
                <w:sz w:val="20"/>
                <w:szCs w:val="20"/>
              </w:rPr>
              <w:t>Outcomes</w:t>
            </w:r>
          </w:p>
        </w:tc>
        <w:tc>
          <w:tcPr>
            <w:tcW w:w="2552"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rFonts w:hint="eastAsia"/>
                <w:b/>
                <w:color w:val="000000"/>
                <w:sz w:val="20"/>
                <w:szCs w:val="20"/>
              </w:rPr>
            </w:pPr>
            <w:r>
              <w:rPr>
                <w:rFonts w:hint="eastAsia"/>
                <w:b/>
                <w:color w:val="000000"/>
                <w:sz w:val="20"/>
                <w:szCs w:val="20"/>
              </w:rPr>
              <w:t>（细化的预期学习成果）</w:t>
            </w:r>
          </w:p>
          <w:p>
            <w:pPr>
              <w:snapToGrid w:val="0"/>
              <w:spacing w:line="288" w:lineRule="auto"/>
              <w:jc w:val="center"/>
              <w:rPr>
                <w:rFonts w:ascii="Times New Roman" w:hAnsi="Times New Roman" w:eastAsiaTheme="minorEastAsia"/>
                <w:kern w:val="0"/>
                <w:sz w:val="20"/>
                <w:szCs w:val="20"/>
              </w:rPr>
            </w:pPr>
            <w:r>
              <w:rPr>
                <w:rFonts w:ascii="Times New Roman" w:hAnsi="Times New Roman"/>
                <w:b/>
                <w:color w:val="000000"/>
                <w:sz w:val="20"/>
                <w:szCs w:val="20"/>
              </w:rPr>
              <w:t>Course Objectives（</w:t>
            </w:r>
            <w:r>
              <w:rPr>
                <w:rFonts w:hint="eastAsia" w:ascii="Times New Roman" w:hAnsi="Times New Roman"/>
                <w:b/>
                <w:color w:val="000000"/>
                <w:sz w:val="20"/>
                <w:szCs w:val="20"/>
              </w:rPr>
              <w:t xml:space="preserve">Detailed </w:t>
            </w:r>
            <w:r>
              <w:rPr>
                <w:rFonts w:ascii="Times New Roman" w:hAnsi="Times New Roman"/>
                <w:b/>
                <w:color w:val="000000"/>
                <w:sz w:val="20"/>
                <w:szCs w:val="20"/>
              </w:rPr>
              <w:t>Expected Learning Outcomes）</w:t>
            </w:r>
          </w:p>
        </w:tc>
        <w:tc>
          <w:tcPr>
            <w:tcW w:w="2268" w:type="dxa"/>
            <w:shd w:val="clear" w:color="auto" w:fill="auto"/>
            <w:vAlign w:val="center"/>
          </w:tcPr>
          <w:p>
            <w:pPr>
              <w:snapToGrid w:val="0"/>
              <w:spacing w:line="288" w:lineRule="auto"/>
              <w:jc w:val="center"/>
              <w:rPr>
                <w:rStyle w:val="10"/>
                <w:sz w:val="20"/>
                <w:szCs w:val="20"/>
              </w:rPr>
            </w:pPr>
            <w:r>
              <w:rPr>
                <w:rFonts w:hint="eastAsia"/>
                <w:b/>
                <w:color w:val="000000"/>
                <w:sz w:val="20"/>
                <w:szCs w:val="20"/>
              </w:rPr>
              <w:t>教与学方式</w:t>
            </w:r>
          </w:p>
          <w:p>
            <w:pPr>
              <w:snapToGrid w:val="0"/>
              <w:spacing w:line="288" w:lineRule="auto"/>
              <w:jc w:val="center"/>
              <w:rPr>
                <w:rFonts w:ascii="Times New Roman" w:hAnsi="Times New Roman" w:eastAsiaTheme="minorEastAsia"/>
                <w:kern w:val="0"/>
                <w:sz w:val="20"/>
                <w:szCs w:val="20"/>
              </w:rPr>
            </w:pPr>
            <w:r>
              <w:rPr>
                <w:rFonts w:ascii="Times New Roman" w:hAnsi="Times New Roman"/>
                <w:b/>
                <w:color w:val="000000"/>
                <w:sz w:val="20"/>
                <w:szCs w:val="20"/>
              </w:rPr>
              <w:t xml:space="preserve">Teaching and </w:t>
            </w:r>
            <w:r>
              <w:rPr>
                <w:rFonts w:hint="eastAsia" w:ascii="Times New Roman" w:hAnsi="Times New Roman"/>
                <w:b/>
                <w:color w:val="000000"/>
                <w:sz w:val="20"/>
                <w:szCs w:val="20"/>
              </w:rPr>
              <w:t>L</w:t>
            </w:r>
            <w:r>
              <w:rPr>
                <w:rFonts w:ascii="Times New Roman" w:hAnsi="Times New Roman"/>
                <w:b/>
                <w:color w:val="000000"/>
                <w:sz w:val="20"/>
                <w:szCs w:val="20"/>
              </w:rPr>
              <w:t xml:space="preserve">earning </w:t>
            </w:r>
            <w:r>
              <w:rPr>
                <w:rFonts w:hint="eastAsia" w:ascii="Times New Roman" w:hAnsi="Times New Roman"/>
                <w:b/>
                <w:color w:val="000000"/>
                <w:sz w:val="20"/>
                <w:szCs w:val="20"/>
              </w:rPr>
              <w:t>M</w:t>
            </w:r>
            <w:r>
              <w:rPr>
                <w:rFonts w:ascii="Times New Roman" w:hAnsi="Times New Roman"/>
                <w:b/>
                <w:color w:val="000000"/>
                <w:sz w:val="20"/>
                <w:szCs w:val="20"/>
              </w:rPr>
              <w:t>ethods</w:t>
            </w:r>
          </w:p>
        </w:tc>
        <w:tc>
          <w:tcPr>
            <w:tcW w:w="1276"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评价方式</w:t>
            </w:r>
          </w:p>
          <w:p>
            <w:pPr>
              <w:snapToGrid w:val="0"/>
              <w:spacing w:line="288" w:lineRule="auto"/>
              <w:jc w:val="center"/>
              <w:rPr>
                <w:rFonts w:ascii="Times New Roman" w:hAnsi="Times New Roman" w:eastAsiaTheme="minorEastAsia"/>
                <w:kern w:val="0"/>
                <w:sz w:val="20"/>
                <w:szCs w:val="20"/>
              </w:rPr>
            </w:pPr>
            <w:r>
              <w:rPr>
                <w:rFonts w:ascii="Times New Roman" w:hAnsi="Times New Roman"/>
                <w:b/>
                <w:color w:val="000000"/>
                <w:sz w:val="20"/>
                <w:szCs w:val="20"/>
              </w:rPr>
              <w:t>Asses</w:t>
            </w:r>
            <w:r>
              <w:rPr>
                <w:rFonts w:hint="eastAsia" w:ascii="Times New Roman" w:hAnsi="Times New Roman"/>
                <w:b/>
                <w:color w:val="000000"/>
                <w:sz w:val="20"/>
                <w:szCs w:val="20"/>
              </w:rPr>
              <w:t>s</w:t>
            </w:r>
            <w:r>
              <w:rPr>
                <w:rFonts w:ascii="Times New Roman" w:hAnsi="Times New Roman"/>
                <w:b/>
                <w:color w:val="000000"/>
                <w:sz w:val="20"/>
                <w:szCs w:val="20"/>
              </w:rPr>
              <w:t>ment Method</w:t>
            </w:r>
            <w:r>
              <w:rPr>
                <w:rFonts w:hint="eastAsia" w:ascii="Times New Roman" w:hAnsi="Times New Roman"/>
                <w:b/>
                <w:color w:val="00000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line="24" w:lineRule="atLeas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1</w:t>
            </w:r>
          </w:p>
        </w:tc>
        <w:tc>
          <w:tcPr>
            <w:tcW w:w="1822" w:type="dxa"/>
            <w:shd w:val="clear" w:color="auto" w:fill="auto"/>
          </w:tcPr>
          <w:p>
            <w:pPr>
              <w:pStyle w:val="15"/>
              <w:spacing w:line="24" w:lineRule="atLeast"/>
              <w:ind w:hanging="107"/>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LO2</w:t>
            </w:r>
          </w:p>
        </w:tc>
        <w:tc>
          <w:tcPr>
            <w:tcW w:w="2552"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To understand different types of network and different physical topologies. To identify and understand network standards, (UDP, 802.2) and wireless technologies (802.11, Bluetooth, 3G)</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理解不同类型的网络和物理拓扑结构。识别并理解多种网络标准（UDP、802.2）和无线技术（802.11、蓝牙、3G）</w:t>
            </w:r>
          </w:p>
          <w:p>
            <w:pPr>
              <w:pStyle w:val="15"/>
              <w:spacing w:line="24" w:lineRule="atLeast"/>
              <w:ind w:hanging="107"/>
              <w:jc w:val="left"/>
              <w:rPr>
                <w:rFonts w:ascii="Times New Roman" w:hAnsi="Times New Roman" w:eastAsiaTheme="minorEastAsia"/>
                <w:color w:val="000000"/>
                <w:sz w:val="20"/>
                <w:szCs w:val="20"/>
              </w:rPr>
            </w:pPr>
          </w:p>
        </w:tc>
        <w:tc>
          <w:tcPr>
            <w:tcW w:w="2268"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 xml:space="preserve">Lecture and Discussion and Individual Presentation </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授课与讨论及个人演示</w:t>
            </w:r>
          </w:p>
        </w:tc>
        <w:tc>
          <w:tcPr>
            <w:tcW w:w="1276"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Multiple Questions, Quiz, Case Study, and Team Work</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line="24" w:lineRule="atLeas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2</w:t>
            </w:r>
          </w:p>
        </w:tc>
        <w:tc>
          <w:tcPr>
            <w:tcW w:w="1822" w:type="dxa"/>
            <w:shd w:val="clear" w:color="auto" w:fill="auto"/>
          </w:tcPr>
          <w:p>
            <w:pPr>
              <w:spacing w:line="24" w:lineRule="atLeast"/>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w:t>
            </w:r>
          </w:p>
        </w:tc>
        <w:tc>
          <w:tcPr>
            <w:tcW w:w="2552"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To apply different network protocols, (i.e DNS, DHCP, HTTP, FTP, SMTP). To apply different directory service types. To use various file services. To evaluate different telecommunication services. To identify differing application services</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应用不同的网络协议（即DNS、DHCP、HTTP、FTP、SMT），应用不同的目录服务类型。使用各种文件服务。评估不同类型的电信服务。识别不同类型的应用服务</w:t>
            </w:r>
          </w:p>
        </w:tc>
        <w:tc>
          <w:tcPr>
            <w:tcW w:w="2268"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Lecture and Discussion</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授课与讨论</w:t>
            </w:r>
          </w:p>
        </w:tc>
        <w:tc>
          <w:tcPr>
            <w:tcW w:w="1276"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Multiple Questions, Quiz, Case Study, and Team Work</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shd w:val="clear" w:color="auto" w:fill="auto"/>
          </w:tcPr>
          <w:p>
            <w:pPr>
              <w:spacing w:line="24" w:lineRule="atLeas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3</w:t>
            </w:r>
          </w:p>
        </w:tc>
        <w:tc>
          <w:tcPr>
            <w:tcW w:w="1822" w:type="dxa"/>
            <w:shd w:val="clear" w:color="auto" w:fill="auto"/>
          </w:tcPr>
          <w:p>
            <w:pPr>
              <w:spacing w:line="24" w:lineRule="atLeast"/>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LO5</w:t>
            </w:r>
          </w:p>
        </w:tc>
        <w:tc>
          <w:tcPr>
            <w:tcW w:w="2552" w:type="dxa"/>
            <w:shd w:val="clear" w:color="auto" w:fill="auto"/>
          </w:tcPr>
          <w:p>
            <w:pPr>
              <w:pStyle w:val="15"/>
              <w:spacing w:line="24" w:lineRule="atLeast"/>
              <w:ind w:left="0" w:hanging="107"/>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To identify different security methods. To evaluate business risks associated to network security. To identify and discuss hostile and intrusive software.</w:t>
            </w:r>
          </w:p>
          <w:p>
            <w:pPr>
              <w:pStyle w:val="15"/>
              <w:spacing w:line="24" w:lineRule="atLeast"/>
              <w:ind w:hanging="107"/>
              <w:rPr>
                <w:rFonts w:ascii="Times New Roman" w:hAnsi="Times New Roman" w:eastAsiaTheme="minorEastAsia"/>
                <w:color w:val="000000"/>
                <w:sz w:val="20"/>
                <w:szCs w:val="20"/>
              </w:rPr>
            </w:pPr>
            <w:r>
              <w:rPr>
                <w:rFonts w:ascii="Times New Roman" w:hAnsi="Times New Roman" w:eastAsiaTheme="minorEastAsia"/>
                <w:color w:val="000000"/>
                <w:sz w:val="20"/>
                <w:szCs w:val="20"/>
              </w:rPr>
              <w:t>识别不同类型的安全方式。</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评估与网络安全相关的商业风险。识别并讨论各类恶意与入侵软件。</w:t>
            </w:r>
          </w:p>
          <w:p>
            <w:pPr>
              <w:spacing w:line="24" w:lineRule="atLeast"/>
              <w:jc w:val="left"/>
              <w:rPr>
                <w:rFonts w:ascii="Times New Roman" w:hAnsi="Times New Roman" w:eastAsiaTheme="minorEastAsia"/>
                <w:color w:val="000000"/>
                <w:sz w:val="20"/>
                <w:szCs w:val="20"/>
              </w:rPr>
            </w:pPr>
          </w:p>
        </w:tc>
        <w:tc>
          <w:tcPr>
            <w:tcW w:w="2268"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Lecture, Discussion, Case Study and Team Work</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授课、讨论、案例分析和团队项目</w:t>
            </w:r>
          </w:p>
        </w:tc>
        <w:tc>
          <w:tcPr>
            <w:tcW w:w="1276" w:type="dxa"/>
            <w:shd w:val="clear" w:color="auto" w:fill="auto"/>
          </w:tcPr>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Multiple Questions, Quiz, Case Study, and Team Work</w:t>
            </w:r>
          </w:p>
          <w:p>
            <w:pPr>
              <w:pStyle w:val="15"/>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各类问题，章节测验，案例学习，和团队项目</w:t>
            </w:r>
          </w:p>
        </w:tc>
      </w:tr>
    </w:tbl>
    <w:p>
      <w:pPr>
        <w:widowControl/>
        <w:spacing w:before="156" w:beforeLines="50" w:after="156" w:afterLines="50" w:line="288" w:lineRule="auto"/>
        <w:jc w:val="left"/>
        <w:rPr>
          <w:rFonts w:ascii="Times New Roman" w:hAnsi="Times New Roman" w:eastAsiaTheme="minorEastAsia"/>
          <w:sz w:val="24"/>
          <w:highlight w:val="yellow"/>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ascii="Times New Roman" w:hAnsi="Times New Roman" w:eastAsia="黑体"/>
          <w:b/>
          <w:bCs/>
          <w:sz w:val="24"/>
        </w:rPr>
        <w:t>Course Content</w:t>
      </w:r>
      <w:r>
        <w:rPr>
          <w:rFonts w:hint="eastAsia" w:ascii="Times New Roman" w:hAnsi="Times New Roman" w:eastAsia="黑体"/>
          <w:b/>
          <w:bCs/>
          <w:sz w:val="24"/>
        </w:rPr>
        <w:t>s</w:t>
      </w:r>
      <w:r>
        <w:rPr>
          <w:rFonts w:ascii="黑体" w:hAnsi="宋体" w:eastAsia="黑体"/>
          <w:sz w:val="24"/>
        </w:rPr>
        <w:t>（必填项）</w:t>
      </w: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1 Introduction </w:t>
      </w:r>
      <w:r>
        <w:rPr>
          <w:rFonts w:hint="eastAsia" w:asciiTheme="minorEastAsia" w:hAnsiTheme="minorEastAsia" w:eastAsiaTheme="minorEastAsia"/>
          <w:b/>
          <w:bCs/>
          <w:sz w:val="20"/>
          <w:szCs w:val="20"/>
        </w:rPr>
        <w:t>第一章 概论</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9/</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ctual Hours 9</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r>
        <w:rPr>
          <w:rFonts w:hint="eastAsia" w:ascii="Times New Roman" w:hAnsi="Times New Roman" w:eastAsiaTheme="minorEastAsia"/>
          <w:kern w:val="0"/>
          <w:sz w:val="20"/>
          <w:szCs w:val="20"/>
        </w:rPr>
        <w:t xml:space="preserve"> </w:t>
      </w:r>
      <w:r>
        <w:rPr>
          <w:rFonts w:ascii="Times New Roman" w:hAnsi="Times New Roman" w:eastAsiaTheme="minorEastAsia"/>
          <w:kern w:val="0"/>
          <w:sz w:val="20"/>
          <w:szCs w:val="20"/>
        </w:rPr>
        <w:t>Teaching Content:</w:t>
      </w:r>
    </w:p>
    <w:p>
      <w:pPr>
        <w:widowControl/>
        <w:spacing w:line="24" w:lineRule="atLeast"/>
        <w:ind w:left="420"/>
        <w:rPr>
          <w:rFonts w:ascii="Times New Roman" w:hAnsi="Times New Roman" w:eastAsiaTheme="minorEastAsia"/>
          <w:kern w:val="0"/>
          <w:sz w:val="20"/>
          <w:szCs w:val="20"/>
        </w:rPr>
      </w:pPr>
      <w:r>
        <w:rPr>
          <w:rFonts w:ascii="Times New Roman" w:hAnsi="Times New Roman" w:eastAsiaTheme="minorEastAsia"/>
          <w:kern w:val="0"/>
          <w:sz w:val="20"/>
          <w:szCs w:val="20"/>
        </w:rPr>
        <w:t>1.1 What Is the Internet? (two approaches of the Internet description: nut-and-bolts and service, introduction of protocols)</w:t>
      </w:r>
    </w:p>
    <w:p>
      <w:pPr>
        <w:widowControl/>
        <w:spacing w:line="24" w:lineRule="atLeast"/>
        <w:ind w:left="420"/>
        <w:rPr>
          <w:rFonts w:ascii="Times New Roman" w:hAnsi="Times New Roman" w:eastAsiaTheme="minorEastAsia"/>
          <w:kern w:val="0"/>
          <w:sz w:val="20"/>
          <w:szCs w:val="20"/>
        </w:rPr>
      </w:pPr>
      <w:r>
        <w:rPr>
          <w:rFonts w:ascii="Times New Roman" w:hAnsi="Times New Roman" w:eastAsiaTheme="minorEastAsia"/>
          <w:kern w:val="0"/>
          <w:sz w:val="20"/>
          <w:szCs w:val="20"/>
        </w:rPr>
        <w:t>1.1 什么是因特网？（有关因特网的两种描述方式：具体构成描述和服务描述，及网络协议概述）</w:t>
      </w:r>
    </w:p>
    <w:p>
      <w:pPr>
        <w:widowControl/>
        <w:spacing w:line="24" w:lineRule="atLeast"/>
        <w:ind w:firstLine="420"/>
        <w:rPr>
          <w:rFonts w:ascii="Times New Roman" w:hAnsi="Times New Roman" w:eastAsiaTheme="minorEastAsia"/>
          <w:kern w:val="0"/>
          <w:sz w:val="20"/>
          <w:szCs w:val="20"/>
        </w:rPr>
      </w:pPr>
      <w:r>
        <w:rPr>
          <w:rFonts w:ascii="Times New Roman" w:hAnsi="Times New Roman" w:eastAsiaTheme="minorEastAsia"/>
          <w:kern w:val="0"/>
          <w:sz w:val="20"/>
          <w:szCs w:val="20"/>
        </w:rPr>
        <w:t>1.2 The Network Edge (three access networks and wired and wireless physical media)</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1.2 网络边缘 （三种接入网和有线及无线物理媒体）</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1.3 The Network Core (two prominent switching approaches: packet switching, circuit switching, and hierarchical network structure)</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1.3 网络核心（两种主要数据交换方式：分组交换与电路交换，及分层网络结构）</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1.4 Delay, Loss, Throughput in Packet-Switched Networks (overview of delay in packet-switched networks, queuing delay and packet loss, end-to-end delay, and throughput in computer networks)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1.4分组网络中的延迟、丢失、吞吐量（分组交换网络中的延迟概述、排队延迟和分组丢失、端到端延迟和计算机网络中的吞吐量）</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1.5 Protocol Layers and Their Service Models (Layered Architecture and Encapsulation Concept)</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1.5协议层及其服务模型（分层架构和封装概念）</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1.6 Networks under Attack (survey of common attacks in the Internet)</w:t>
      </w:r>
    </w:p>
    <w:p>
      <w:pPr>
        <w:widowControl/>
        <w:spacing w:line="24" w:lineRule="atLeast"/>
        <w:ind w:left="210" w:leftChars="100" w:firstLine="210"/>
        <w:rPr>
          <w:rFonts w:ascii="Times New Roman" w:hAnsi="Times New Roman" w:eastAsiaTheme="minorEastAsia"/>
          <w:kern w:val="0"/>
          <w:sz w:val="20"/>
          <w:szCs w:val="20"/>
        </w:rPr>
      </w:pPr>
      <w:r>
        <w:rPr>
          <w:rFonts w:ascii="Times New Roman" w:hAnsi="Times New Roman" w:eastAsiaTheme="minorEastAsia"/>
          <w:kern w:val="0"/>
          <w:sz w:val="20"/>
          <w:szCs w:val="20"/>
        </w:rPr>
        <w:t>1.6面对攻击的网络（互联网常见攻击简述）</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1.7 History of Computer Networking and the Internet (a brief history of the Internet: the development of packet switching, proprietary networks and internetworking, a proliferation of networks, and the new millennium)</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1.7计算机网络和因特网的历史（因特网简史：分组交换、专有网络和互联网络的发展、网络的繁荣发展期和新千年）</w:t>
      </w:r>
    </w:p>
    <w:p>
      <w:pPr>
        <w:widowControl/>
        <w:spacing w:line="24" w:lineRule="atLeast"/>
        <w:rPr>
          <w:rFonts w:ascii="Times New Roman" w:hAnsi="Times New Roman" w:eastAsiaTheme="minorEastAsia"/>
          <w:kern w:val="0"/>
          <w:sz w:val="20"/>
          <w:szCs w:val="20"/>
        </w:rPr>
      </w:pPr>
      <w:r>
        <w:rPr>
          <w:rFonts w:hint="eastAsia" w:ascii="Times New Roman" w:hAnsi="Times New Roman" w:eastAsiaTheme="minorEastAsia"/>
          <w:kern w:val="0"/>
          <w:sz w:val="20"/>
          <w:szCs w:val="20"/>
        </w:rPr>
        <w:t xml:space="preserve">知识要求 </w:t>
      </w:r>
      <w:r>
        <w:rPr>
          <w:rFonts w:ascii="Times New Roman" w:hAnsi="Times New Roman" w:eastAsiaTheme="minorEastAsia"/>
          <w:kern w:val="0"/>
          <w:sz w:val="20"/>
          <w:szCs w:val="20"/>
        </w:rPr>
        <w:t>Knowledge Requirements:</w:t>
      </w:r>
    </w:p>
    <w:p>
      <w:pPr>
        <w:pStyle w:val="17"/>
        <w:widowControl/>
        <w:numPr>
          <w:ilvl w:val="0"/>
          <w:numId w:val="5"/>
        </w:numPr>
        <w:spacing w:line="24" w:lineRule="atLeast"/>
        <w:ind w:firstLineChars="0"/>
        <w:rPr>
          <w:rFonts w:ascii="Times New Roman" w:hAnsi="Times New Roman" w:eastAsiaTheme="minorEastAsia"/>
          <w:bCs/>
          <w:kern w:val="0"/>
          <w:sz w:val="20"/>
          <w:szCs w:val="20"/>
        </w:rPr>
      </w:pPr>
      <w:r>
        <w:rPr>
          <w:rFonts w:ascii="Times New Roman" w:hAnsi="Times New Roman" w:eastAsia="仿宋_GB2312"/>
          <w:bCs/>
          <w:sz w:val="20"/>
          <w:szCs w:val="20"/>
        </w:rPr>
        <w:t>To get feel of the basic computer network knowledge via several essential concepts and terms in relation to the internet. After the class, students should capture two approaches of describing the Internet: nuts-and-bolts view and service description. They have to explain hosts/end systems, network applications, communication links and physical media, transmission rate, packets, packet switches, route/path, ISP, socket interface, protocols.</w:t>
      </w:r>
    </w:p>
    <w:p>
      <w:pPr>
        <w:pStyle w:val="17"/>
        <w:widowControl/>
        <w:spacing w:line="24" w:lineRule="atLeast"/>
        <w:ind w:left="840" w:firstLine="0" w:firstLineChars="0"/>
        <w:rPr>
          <w:rFonts w:ascii="Times New Roman" w:hAnsi="Times New Roman" w:eastAsiaTheme="minorEastAsia"/>
          <w:bCs/>
          <w:kern w:val="0"/>
          <w:sz w:val="20"/>
          <w:szCs w:val="20"/>
        </w:rPr>
      </w:pPr>
      <w:r>
        <w:rPr>
          <w:rFonts w:ascii="Times New Roman" w:hAnsi="Times New Roman" w:eastAsia="仿宋_GB2312"/>
          <w:bCs/>
          <w:sz w:val="20"/>
          <w:szCs w:val="20"/>
        </w:rPr>
        <w:t>通过与因特网有关的几个基本概念和术语，了解计算机网络的基本知识。课后，学生应该掌握两种描述互联网的方法：具体网络构成描述和服务描述。他们必须解释主机/终端系统、网络应用、通信链路和物理介质、传输速率、分组、分组交换机、路由/路径、ISP、套接字接口、协议。</w:t>
      </w:r>
    </w:p>
    <w:p>
      <w:pPr>
        <w:pStyle w:val="17"/>
        <w:widowControl/>
        <w:numPr>
          <w:ilvl w:val="0"/>
          <w:numId w:val="5"/>
        </w:numPr>
        <w:spacing w:line="24" w:lineRule="atLeast"/>
        <w:ind w:firstLineChars="0"/>
        <w:rPr>
          <w:rFonts w:ascii="Times New Roman" w:hAnsi="Times New Roman" w:eastAsiaTheme="minorEastAsia"/>
          <w:bCs/>
          <w:kern w:val="0"/>
          <w:sz w:val="20"/>
          <w:szCs w:val="20"/>
        </w:rPr>
      </w:pPr>
      <w:r>
        <w:rPr>
          <w:rFonts w:ascii="Times New Roman" w:hAnsi="Times New Roman" w:eastAsia="仿宋_GB2312"/>
          <w:bCs/>
          <w:sz w:val="20"/>
          <w:szCs w:val="20"/>
        </w:rPr>
        <w:t xml:space="preserve">To know basic hardware and software components of the Internet: the network’s edge and core. To understand DSL and HFC access networks, enterprise access networks, and wireless access networks. To distinguish several physical media: Twisted Pair, Coaxial Cable, Optical Fiber, and Radio Links. Students should be able to list several access networks and physical media, and explain their differences. </w:t>
      </w:r>
    </w:p>
    <w:p>
      <w:pPr>
        <w:pStyle w:val="17"/>
        <w:spacing w:line="24" w:lineRule="atLeast"/>
        <w:ind w:left="840" w:right="-51" w:firstLine="0" w:firstLineChars="0"/>
        <w:rPr>
          <w:rFonts w:ascii="Times New Roman" w:hAnsi="Times New Roman" w:eastAsia="仿宋_GB2312"/>
          <w:bCs/>
          <w:sz w:val="20"/>
          <w:szCs w:val="20"/>
        </w:rPr>
      </w:pPr>
      <w:r>
        <w:rPr>
          <w:rFonts w:ascii="Times New Roman" w:hAnsi="Times New Roman" w:eastAsia="仿宋_GB2312"/>
          <w:bCs/>
          <w:sz w:val="20"/>
          <w:szCs w:val="20"/>
        </w:rPr>
        <w:t>了解互联网的基本硬件和软件组件：网络的边缘和核心。了解DSL和HFC接入网、企业接入网和无线接入网。区分几种物理介质：双绞线、同轴电缆、光纤和无线电链路。学生应该能够列出几种接入网络和物理媒体，并解释它们的区别。</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understand packet transmission delay, store-and-forward, queueing delay, loss, and internet hierarchical structure. Students should distinguish FDM and TDM, compare packet switching and circuit switching, explain internet structure.</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了解数据包传输延迟、存储转发、排队延迟、丢失和internet分层结构。学生应区分FDM和TDM，比较分组交换和电路交换，解释互联网结构。</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delay, loss, and throughput in packet-switched network that commonly occur in the Internet. After the class, students should explain how loss and delay occur, distinguish four sources of packet delay, understand real internet delays between routers through Traceout, and determine bottleneck link in the networks.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互联网中常见的分组交换网络中时延、丢失和吞吐量的基本概念。课后，学生应解释丢失和延迟是如何发生的，区分包延迟的四种来源，通过Traceout了解路由器之间的真实互联网延迟，并确定网络中的瓶颈链路。</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delay, loss, and throughput in packet-switched network that commonly occur in the Internet. After the class, students should explain how loss and delay occur, distinguish four sources of packet delay, understand real internet delays between routers through Traceout, and determine bottleneck link in the networks.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互联网中常见的分组交换网络中时延、丢失和吞吐量的基本概念。课后，学生应解释丢失和延迟是如何发生的，区分包延迟的四种来源，通过Traceout了解路由器之间的真实互联网延迟，并确定网络中的瓶颈链路。</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protocol layers and corresponding services and the concept of encapsulation. Students should be able to list several protocol layers of the Internet and interpret their corresponding services, and explain how message transmit between protocol layers during the period of its transmission from source to destination.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理解协议层和相应的服务以及封装的概念。学生应能列出互联网的几个协议层，并解释其相应的服务，并解释消息在从源到目的地的传输期间如何在协议层之间传输。</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understand the Internet is vulnerable to different types of attacks. Students should distinguish virus, worm, spyware malware, and botnet, explain Dos, packet sniffing, Ip spoofing</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了解互联网容易受到不同类型的攻击。学生应区分病毒、蠕虫、间谍软件恶意软件和僵尸网络，解释Dos、数据嗅探、Ip欺骗。</w:t>
      </w:r>
    </w:p>
    <w:p>
      <w:pPr>
        <w:pStyle w:val="17"/>
        <w:numPr>
          <w:ilvl w:val="0"/>
          <w:numId w:val="5"/>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know brief history of the Internet.</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了解因特网简史。</w:t>
      </w:r>
    </w:p>
    <w:p>
      <w:pPr>
        <w:spacing w:line="24" w:lineRule="atLeast"/>
        <w:ind w:right="-51"/>
        <w:rPr>
          <w:rFonts w:ascii="Times New Roman" w:hAnsi="Times New Roman" w:eastAsiaTheme="minorEastAsia"/>
          <w:bCs/>
          <w:sz w:val="20"/>
          <w:szCs w:val="20"/>
        </w:rPr>
      </w:pPr>
      <w:bookmarkStart w:id="0" w:name="_Hlk61526889"/>
      <w:r>
        <w:rPr>
          <w:rFonts w:ascii="Times New Roman" w:hAnsi="Times New Roman" w:eastAsiaTheme="minorEastAsia"/>
          <w:bCs/>
          <w:sz w:val="20"/>
          <w:szCs w:val="20"/>
        </w:rPr>
        <w:t>教学难点 Difficulties in Teaching：</w:t>
      </w:r>
    </w:p>
    <w:bookmarkEnd w:id="0"/>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Two approaches of the Internet and Protocols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两种因特网的描述方式及网络协议的概念</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DSL and HFC, and different physical media</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DSL和HFC,及不同物理传输媒介</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Store and forward of packet switch, queueing delay, loss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数据交换机的存储和转发，排队延迟，丢失</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Store and forward of packet switch, queueing delay, loss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数据交换机的存储和转发，排队延迟，丢失</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Comparison of packet switching and circuit switching</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数据交换与电路交换的对比</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Hierarchical Internet structure</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互联网分层结构</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Four sources of packet delay and their differences.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四种数据延迟的来源及他们的区别。</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Throughput of data of the computer network.</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网路数据吞吐量。</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Protocol layers and services models.</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协议分层和服务模型。</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Encapsulation</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封装。</w:t>
      </w:r>
    </w:p>
    <w:p>
      <w:pPr>
        <w:pStyle w:val="17"/>
        <w:numPr>
          <w:ilvl w:val="0"/>
          <w:numId w:val="6"/>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Different attacks: virus, worm, spyware malware, botnet, Dos, packet sniffing, and Ip spoofing.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不同的攻击：病毒、蠕虫、间谍软件恶意软件、僵尸网络、Dos、数据嗅探和Ip欺骗。</w:t>
      </w:r>
    </w:p>
    <w:p>
      <w:pPr>
        <w:spacing w:line="24" w:lineRule="atLeast"/>
        <w:ind w:right="-51"/>
        <w:rPr>
          <w:rFonts w:ascii="Times New Roman" w:hAnsi="Times New Roman" w:eastAsiaTheme="minorEastAsia"/>
          <w:bCs/>
          <w:sz w:val="20"/>
          <w:szCs w:val="20"/>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2 Application Layer </w:t>
      </w:r>
      <w:r>
        <w:rPr>
          <w:rFonts w:hint="eastAsia" w:asciiTheme="minorEastAsia" w:hAnsiTheme="minorEastAsia" w:eastAsiaTheme="minorEastAsia"/>
          <w:b/>
          <w:bCs/>
          <w:sz w:val="20"/>
          <w:szCs w:val="20"/>
        </w:rPr>
        <w:t>第二章 应用层</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6</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ctual Hours</w:t>
      </w:r>
      <w:r>
        <w:rPr>
          <w:rFonts w:hint="eastAsia" w:asciiTheme="minorEastAsia" w:hAnsiTheme="minorEastAsia" w:eastAsiaTheme="minorEastAsia"/>
          <w:b/>
          <w:bCs/>
          <w:sz w:val="20"/>
          <w:szCs w:val="20"/>
        </w:rPr>
        <w:t>6</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教学内容</w:t>
      </w:r>
      <w:r>
        <w:rPr>
          <w:rFonts w:hint="eastAsia" w:ascii="Times New Roman" w:hAnsi="Times New Roman" w:eastAsiaTheme="minorEastAsia"/>
          <w:kern w:val="0"/>
          <w:sz w:val="20"/>
          <w:szCs w:val="20"/>
        </w:rPr>
        <w:t xml:space="preserve"> </w:t>
      </w:r>
      <w:r>
        <w:rPr>
          <w:rFonts w:ascii="Times New Roman" w:hAnsi="Times New Roman" w:eastAsiaTheme="minorEastAsia"/>
          <w:kern w:val="0"/>
          <w:sz w:val="20"/>
          <w:szCs w:val="20"/>
        </w:rPr>
        <w:t>Teaching Content:</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2.1 Principles of Network Applications (network application architecture, process communicating, transport services available to applications and provided by the Internet, application-layer protocols)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2.1网络应用原理（网络应用架构、过程通信、应用可用的传输服务和由互联网提供的传输服务、应用层协议）</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2.2 Web and HTTP (non-persistent and persistent connections, http message format, cookies and web caching)</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2.2 Web和HTTP（非持久性和持久性连接、HTTP消息格式、Cookie和Web缓存）</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2.3 Electronic Mail in the Internet (SMTP, mail message formats and mail access protocols)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2.3因特网上的电子邮件（SMTP、邮件消息格式和邮件访问协议）</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2.4 DNS—The Internet’s Directory Service (service provided by DNS, DNS mechanism, records and messages)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2.4 DNS Internet的目录服务（由DNS提供的服务、DNS工作机理、记录和消息）</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2.5 Peer-to-Peer Applications (P2P file distribution mechanism)</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2.5对等应用（P2P文件分发机制）</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2.6 Video Streaming and Content Distribution Networks (Internet video, HTTP steaming and DASH, and content distribution networks)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2.6视频流和内容分发网络（互联网视频、HTTP流和短消息以及内容分发网络）</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2.7 Socket Programming : Creating Network Applications (Socket Programming with UDP and TCP)</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2.7套接字编程：创建网络应用程序（使用UDP和TCP进行套接字编程）</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conceptual and implemented principles of application layer: Client-Server and P2P architectures; Processes, API, and Addressing Process; Transport Service Requirements; TCP and UDP; Application-Layer Protocols. After the class, students should explain two application architectures, distinguish four sources transport service requirements, understand API and addressing processes, TCP/UDP services and SSL, and define a simple application layer protocol.</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掌握应用层的基本概念和实现原理：客户端-服务器和P2P架构；进程、API和寻址过程；传输服务要求；TCP和UDP；应用层协议。课后，学生应讲解两种应用架构，区分四种来源的传输服务需求，了解API及寻址流程、TCP/UDP服务及SSL，并定义一个简单的应用层协议。</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web pages’ components and corresponding concepts in terms of HTTP: Non-Persistent/Persistent connections, HTTP message format, cookies, web caching, and conditional GET. Students should be able to explain the effectiveness of different TCP connections and interpret the advantages of cookies and web caching, and conditional GET methods. </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理解web页面的组件和超文本传输协议的相应概念：非持久/持久连接、HTTP报文格式、cookies、web缓存和条件GET。学生应能解释不同TCP连接的有效性，并解释Cookies和web缓存的优势，以及条件GET方法。</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key components of e-mails, SMTP, email message format, and mail access protocols. Students should distinguish the differences of SMTP and HTTP and three types of mail access protocols. </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了解电子邮件的关键组件、SMTP、电子邮件格式和邮件访问协议。学生应区分SMTP和HTTP以及三种邮件访问协议的区别。</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DNS and corresponding services, DNS hierarchical structure, DNS records and messages. After the class, students should explain two different DNS queries solution, discuss their effectiveness.</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掌握DNS及其相关服务的基本概念、DNS层次结构、DNS记录和消息。课后，学生应解释两种不同的DNS查询解决方案，讨论它们的有效性。</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HTTP steaming and DASH, the basic principles of CDN. Students should be able to distinguish HTTP steaming and DASH, present how DNS redirects a user’s request to a CDN server. </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理解HTTP流和DASH，CDN的基本原理。学生应该能够区分HTTP流和破折号，演示DNS如何将用户的请求重定向到CDN服务器。</w:t>
      </w:r>
    </w:p>
    <w:p>
      <w:pPr>
        <w:pStyle w:val="17"/>
        <w:numPr>
          <w:ilvl w:val="0"/>
          <w:numId w:val="7"/>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understand Socket Programming with UDP and TCP in Python. Students are enable to tell the difference of UDP and TCP.</w:t>
      </w:r>
    </w:p>
    <w:p>
      <w:pPr>
        <w:pStyle w:val="17"/>
        <w:numPr>
          <w:ilvl w:val="0"/>
          <w:numId w:val="7"/>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了解使用Python进行UDP和TCP的套接字编程。学生应能分辨UDP与TCP传输的差异。</w:t>
      </w:r>
    </w:p>
    <w:p>
      <w:pPr>
        <w:spacing w:line="24" w:lineRule="atLeast"/>
        <w:ind w:right="-51"/>
        <w:rPr>
          <w:rFonts w:ascii="Times New Roman" w:hAnsi="Times New Roman" w:eastAsiaTheme="minorEastAsia"/>
          <w:bCs/>
          <w:sz w:val="20"/>
          <w:szCs w:val="20"/>
        </w:rPr>
      </w:pPr>
      <w:r>
        <w:rPr>
          <w:rFonts w:hint="eastAsia" w:ascii="Times New Roman" w:hAnsi="Times New Roman" w:eastAsiaTheme="minorEastAsia"/>
          <w:bCs/>
          <w:sz w:val="20"/>
          <w:szCs w:val="20"/>
        </w:rPr>
        <w:t>教学难点 Difficulties in Teaching：</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Two Applications Architectures</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两种应用软件的构架。</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Processes Communicating: Processes, API, and Addressing Processes</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进程通信：进程的概念，应用程序编程接口和寻找进程。</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Four Transport Services Requirements Applications Needed</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四种应用软件的通信服务需求。</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TCP/UDP Services &amp; SSL</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TCP/UDP服务与安全接口层。</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Non-Persistent &amp; Persistent Connections</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非连续连接与连续连接。</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HTTP Message Format</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HTTP报文格式。</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Differences of SMTP &amp; HTTP</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SMTP和HTTP之间的差异。</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Mail Message Format</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邮件报文格式。</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DNS and Services</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域名系统及其服务。</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DNS Hierarchical Structure</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域名系统的层级结构。</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Two Different DNS Queries Solution</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两种不同的DNS查询方案。</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DNS Records and Message</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DNS记录和报文。</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P2P File Distribution</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P2P文件分发</w:t>
      </w:r>
    </w:p>
    <w:p>
      <w:pPr>
        <w:pStyle w:val="17"/>
        <w:numPr>
          <w:ilvl w:val="0"/>
          <w:numId w:val="8"/>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Socket Programming with UDP and TCP</w:t>
      </w:r>
    </w:p>
    <w:p>
      <w:pPr>
        <w:pStyle w:val="17"/>
        <w:spacing w:line="24" w:lineRule="atLeast"/>
        <w:ind w:left="84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UDP和TCP套接字编程。</w:t>
      </w:r>
    </w:p>
    <w:p>
      <w:pPr>
        <w:spacing w:line="24" w:lineRule="atLeast"/>
        <w:ind w:left="-50" w:right="-50"/>
        <w:rPr>
          <w:rFonts w:ascii="Times New Roman" w:hAnsi="Times New Roman" w:eastAsia="仿宋_GB2312"/>
          <w:b/>
          <w:szCs w:val="21"/>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3 Transport Layer </w:t>
      </w:r>
      <w:r>
        <w:rPr>
          <w:rFonts w:hint="eastAsia" w:asciiTheme="minorEastAsia" w:hAnsiTheme="minorEastAsia" w:eastAsiaTheme="minorEastAsia"/>
          <w:b/>
          <w:bCs/>
          <w:sz w:val="20"/>
          <w:szCs w:val="20"/>
        </w:rPr>
        <w:t>第三章 传输层</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6</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ctual Hours</w:t>
      </w:r>
      <w:r>
        <w:rPr>
          <w:rFonts w:hint="eastAsia" w:asciiTheme="minorEastAsia" w:hAnsiTheme="minorEastAsia" w:eastAsiaTheme="minorEastAsia"/>
          <w:b/>
          <w:bCs/>
          <w:sz w:val="20"/>
          <w:szCs w:val="20"/>
        </w:rPr>
        <w:t>6</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3.1 Introduction and Transport-Layer Services (relationship between transport and network layers and overview of the transport layer)</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3.1介绍和传输层服务（传输层和网络层之间的关系以及传输层的概述）</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3.2 Multiplexing and Demultiplexing (Multiplexing and Demultiplexing within UDP and TCP)</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3.2多路复用和多路分解（UDP和TCP内的多路复用和多路分解）</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3.3 Connectionless Transport: UDP (UDP segment structure and UDP checksum)</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3.3无连接传输：UDP（UDP分段结构和UDP校验和）</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3.4 Principles of Reliable Data Transfer (building reliable data transfer protocol, pipelined reliable data transfer protocols, and Go-Back-N and Selective Repeat)</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3.4可靠数据传输的原则（建立可靠的数据传输协议、流水线可靠的数据传输协议、回退N步和选择性重复）</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3.5 Connection-Oriented Transport: TCP (TCP connection, TCP segment structure, round-trip time estimation and timeout, reliable data transfer, flow control and TCP connection management)</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3.5面向连接的传输：TCP（TCP连接、TCP分段结构、往返时间估计和超时、可靠的数据传输、流量控制和TCP连接管理）</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3.6 Principles of Congestion Control (causes and costs of congestion and approaches to congestion control)</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3.6拥堵控制的原则（拥堵的原因和成本以及控制拥堵的方法）</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3.7 TCP Congestion Control (fairness and explicit congestion notification)</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3.7 TCP拥塞控制（公平性和明显拥塞通告）</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transport services and protocols. After the class, students should distinguish the service provided by transport layer and network layer, tell pros and cons of TCP and UPD.</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掌握传输服务和协议的基本概念。课后，学生应区分传输层和网络层提供的服务，讲述TCP和UPD的优缺点。</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multiplexing and demultiplexing. Students should be able to explain how multiplexing and demultiplexing work in TCP and UDP, and tell a given packet’s source’s IP &amp; Port No. and destination’s IP &amp; Port No.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理解多路复用和解复用。学生应能解释TCP和UDP中多路复用和解复用的工作原理，并辨别给定数据包的源IP和端口号以及目标的IP和端口号。</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UDP and its characteristics. Students should distinguish UDP from TCP and calculate UDP checksum.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了解UDP及其特性。学生应该区分UDP和TCP并计算UDP校验和。</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know the basic of concepts of principles of reliable data transfer: Stop-To-Wait rdt: rdt1.0, rdt2.0, rdt2.1, and rdt2.2; pipelined rdt: GBN &amp; SR.  </w:t>
      </w:r>
    </w:p>
    <w:p>
      <w:pPr>
        <w:pStyle w:val="17"/>
        <w:widowControl/>
        <w:ind w:left="84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了解可靠数据传输原理的基本概念：停止等待可靠数据传输:rdt1.0、rdt2.0、rdt2.1、rdt2.2；流水线可靠数据传输:GBN和SR。</w:t>
      </w:r>
    </w:p>
    <w:p>
      <w:pPr>
        <w:pStyle w:val="17"/>
        <w:widowControl/>
        <w:numPr>
          <w:ilvl w:val="0"/>
          <w:numId w:val="9"/>
        </w:numPr>
        <w:ind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grasp the basic concept of TCP, segment format, reliable data transfer service, and flow control. After the class, students should explain the processes of TCP: handshaking and connections, calculate timeout interval, and illustrate flow control and TCP connection management.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掌握TCP的基本概念、数据包格式、可靠的数据传输服务、流量控制。课后，学生们应该解释TCP的过程：握手和连接，计算超时间隔，并演示流控制和TCP连接管理。</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reasons and costs of congestions, and methods of congestion control. Students should be able to list scenarios of congestions and their costs, and two control methods. </w:t>
      </w:r>
    </w:p>
    <w:p>
      <w:pPr>
        <w:pStyle w:val="17"/>
        <w:spacing w:line="24" w:lineRule="atLeast"/>
        <w:ind w:left="84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了解拥塞的原因和成本，以及控制拥塞的方法。学生应该能够列出拥塞的情景及其成本，以及两种控制方法。</w:t>
      </w:r>
    </w:p>
    <w:p>
      <w:pPr>
        <w:pStyle w:val="17"/>
        <w:numPr>
          <w:ilvl w:val="0"/>
          <w:numId w:val="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TCP congestion control algorithm. Students should explain slow-start, congestion avoid, fast recover, and fairness. </w:t>
      </w:r>
    </w:p>
    <w:p>
      <w:pPr>
        <w:pStyle w:val="17"/>
        <w:widowControl/>
        <w:ind w:left="84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了解TCP拥塞控制算法。学生应解释慢启动、避免拥挤、快速恢复和公平。</w:t>
      </w:r>
    </w:p>
    <w:p>
      <w:pPr>
        <w:spacing w:line="24" w:lineRule="atLeast"/>
        <w:ind w:right="-51"/>
        <w:rPr>
          <w:rFonts w:ascii="Times New Roman" w:hAnsi="Times New Roman" w:eastAsiaTheme="minorEastAsia"/>
          <w:bCs/>
          <w:sz w:val="20"/>
          <w:szCs w:val="20"/>
        </w:rPr>
      </w:pPr>
      <w:r>
        <w:rPr>
          <w:rFonts w:hint="eastAsia" w:ascii="Times New Roman" w:hAnsi="Times New Roman" w:eastAsiaTheme="minorEastAsia"/>
          <w:bCs/>
          <w:sz w:val="20"/>
          <w:szCs w:val="20"/>
        </w:rPr>
        <w:t>教学难点 Difficulties in Teaching：</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Transport Services and Protocols</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传输服务和协议</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Multiplexing &amp; Demultiplexing </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多路复用和多路分解。</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UDP and its characteristics </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UDP及其特性。</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Stop-To-Wait RDT and Pipelined RDT. </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停止等待可靠数据传输和流水线可靠数据传输。</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TCP </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TCP的基本概念。</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Segment format, reliable data transfer service, and flow control.</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数据包格式、可靠的数据传输服务、流量控制。</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Reasons and costs of congestions.</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拥塞的原因和成本。</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Methods of congestion control.</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控制拥塞的方法。</w:t>
      </w:r>
    </w:p>
    <w:p>
      <w:pPr>
        <w:pStyle w:val="17"/>
        <w:numPr>
          <w:ilvl w:val="0"/>
          <w:numId w:val="10"/>
        </w:numPr>
        <w:spacing w:line="24" w:lineRule="atLeast"/>
        <w:ind w:left="370" w:leftChars="176"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TCP congestion control algorithm.</w:t>
      </w:r>
    </w:p>
    <w:p>
      <w:pPr>
        <w:pStyle w:val="17"/>
        <w:spacing w:line="24" w:lineRule="atLeast"/>
        <w:ind w:left="731" w:leftChars="348"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TCP拥塞控制算法。</w:t>
      </w:r>
    </w:p>
    <w:p>
      <w:pPr>
        <w:widowControl/>
        <w:rPr>
          <w:rFonts w:ascii="Times New Roman" w:hAnsi="Times New Roman" w:eastAsiaTheme="minorEastAsia"/>
          <w:kern w:val="0"/>
          <w:sz w:val="20"/>
          <w:szCs w:val="20"/>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w:t>
      </w:r>
      <w:r>
        <w:rPr>
          <w:rFonts w:hint="eastAsia" w:asciiTheme="minorEastAsia" w:hAnsiTheme="minorEastAsia" w:eastAsiaTheme="minorEastAsia"/>
          <w:b/>
          <w:bCs/>
          <w:sz w:val="20"/>
          <w:szCs w:val="20"/>
        </w:rPr>
        <w:t>4</w:t>
      </w:r>
      <w:r>
        <w:rPr>
          <w:rFonts w:asciiTheme="minorEastAsia" w:hAnsiTheme="minorEastAsia" w:eastAsiaTheme="minorEastAsia"/>
          <w:b/>
          <w:bCs/>
          <w:sz w:val="20"/>
          <w:szCs w:val="20"/>
        </w:rPr>
        <w:t xml:space="preserve"> Transport Layer </w:t>
      </w:r>
      <w:r>
        <w:rPr>
          <w:rFonts w:hint="eastAsia" w:asciiTheme="minorEastAsia" w:hAnsiTheme="minorEastAsia" w:eastAsiaTheme="minorEastAsia"/>
          <w:b/>
          <w:bCs/>
          <w:sz w:val="20"/>
          <w:szCs w:val="20"/>
        </w:rPr>
        <w:t>第四章 网络层</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9</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ctual Hours</w:t>
      </w:r>
      <w:r>
        <w:rPr>
          <w:rFonts w:hint="eastAsia" w:asciiTheme="minorEastAsia" w:hAnsiTheme="minorEastAsia" w:eastAsiaTheme="minorEastAsia"/>
          <w:b/>
          <w:bCs/>
          <w:sz w:val="20"/>
          <w:szCs w:val="20"/>
        </w:rPr>
        <w:t>9</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4.1 Overview of Network Layer (forwarding and routing: the network data and control planes, and network service models)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4.1网络层概述（转发和路由选择：网络数据平面和控制平面、网络服务模型）</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4.2 What’s inside a Router (input port processing and destination-based forwarding, switching, output port processing, and packet scheduling)</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4.2路由器工作原理（输入端口处理和基于目的地转发、交换、输出端口处理和分组调度）</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4.3 The Internet Protocol (IPv4 datagram format and fragmentation, and addressing, network address translation, and IPv6)</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4.3互联网协议（IPv4数据报格式和碎片和寻址、网络地址转换和IPv6）</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4.4 Generalized Forwarding and SDN (match, action, and OpenFlow examples of match-plus-action in action)</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4.4通用转发和SDN（匹配、动作和匹配加动作操作中的OpenFlow）</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4.5 Routing Algorithms (link-state routing algorithm and distance-vector routing algorithm)</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4.5路由算法（链路状态路由选择算法和距离向量路由选择算法）</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4.6 Routing in the Internet (OSPF and BGP)</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4.6互联网路由（OSPF和BGP）</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4.7 The SDN Control Plane (SDN controller and SDN control applications, OpenFlow protocol, data and control plane interaction)</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4.7 SDN控制平面（SDN控制器和SDN网络控制应用程序、OpenFlow协议、数据平面和控制平面交互）</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4.8 ICMP and SNMP (the internet control message protocol, network management framework, and the simple network management protocol)</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4.8 ICMP和SNMP（因特网控制报文协议、网络管理框架和简单网络管理协议）</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network layer, basic concepts of two important functions of network layer, and network service model. After the class, students should explain forwarding and routing, distinguish the works on data plane and control plane.</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掌握网络层的基本概念、网络层两个重要功能的基本概念和网络服务模型。课后，学生应讲解转发和路由，区分数据平面和控制平面上的工作。</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basic concept of virtual circuit and datagram networks, destination-based forwarding. Students should be able to how to use the longest prefix matching rule to quickly obtain the outgoing interface.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了解虚拟电路和数据报网络的基本概念，及基于目的地转发。学生应能使用最长前缀匹配规则快速获得输出接口。</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the router architecture: input ports, switch fabric, output ports, and routing processor, and packet scheduling. Students should explain the difference between destination-based forwarding and generalized forwarding, three switch approaches, and FIFO, priority queueing, round robin queueing discipline. </w:t>
      </w:r>
    </w:p>
    <w:p>
      <w:pPr>
        <w:pStyle w:val="17"/>
        <w:widowControl/>
        <w:spacing w:line="24" w:lineRule="atLeast"/>
        <w:ind w:left="72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了解路由器架构：输入端口、交换结构、输出端口、路由处理器、分组调度。学生应解释基于目的地的转发和广义转发的区别，三种交换方法，以及FIFO、优先级排队、循环排队规则。</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IPv4 and IPv6, IPv4 datagram, addressing, DHCP, NAT, and tunneling. After the class, students should explain IPv4 datagram format and IPv6 format, CIDR, and how to translate IPv6 into IPv4.</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掌握IPv4和IPv6的基本概念, IPv4数据报，IPv4寻址，动态域名分配协议，网络地址转换，及建隧道。课后，学生应讲解IPv4和IPv6数据报格式，无差别域间路由选择，以及如何将IPv6封装入IPv4。</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basic concept of generalized forwarding, SDN, and Openflow. Students should be able to understand match plus action and practice the rule.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了解通用转发，SDN, 及Openflow。学生应能理解匹配加动作并能使用这一原则。</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the control plane of network layer, routing algorithm, centralized routing algorithm and decentralized routing algorithm. Students should explain the difference between per-router routing and logically centralized routing, know how to classify routing algorithm. </w:t>
      </w:r>
    </w:p>
    <w:p>
      <w:pPr>
        <w:pStyle w:val="17"/>
        <w:widowControl/>
        <w:spacing w:line="24" w:lineRule="atLeast"/>
        <w:ind w:left="72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了解网络层的控制平面， 路由算法，集中路由算法和分散路由算法。学生应解释每路由控制与逻辑集中式控制的区别。</w:t>
      </w:r>
    </w:p>
    <w:p>
      <w:pPr>
        <w:pStyle w:val="17"/>
        <w:widowControl/>
        <w:numPr>
          <w:ilvl w:val="0"/>
          <w:numId w:val="11"/>
        </w:numPr>
        <w:spacing w:line="24" w:lineRule="atLeast"/>
        <w:ind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routing algorithm, graph abstraction, the Link States algorithm. After the class, students should explain how to execute Link States algorithm and practice LS.</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掌握路由算法、图抽象、链路状态算法的基本概念。课后，学生应讲解如何执行链路状态算法并练习LS。</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basic concept of the Distance Vector. Students should be able to how to execute DV and compare advantages and disadvantages of LS and DV.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理解距离向量的基本概念。学生应掌握如何执行DV，并比较LS和DV的优缺点。</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Autonomous System and Inter-AS and Intra-AS routing protocols: OSPF and BGP. Students should explain two issues AS can resolve and OSPF’s hierarchical layer, BGP policies.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了解自治系统和AS间及AS内部路由协议：OSPF和BGP。学生应该解释两个可以解决的问题和OSPF的层次结构，BGP政策。</w:t>
      </w:r>
    </w:p>
    <w:p>
      <w:pPr>
        <w:pStyle w:val="17"/>
        <w:numPr>
          <w:ilvl w:val="0"/>
          <w:numId w:val="11"/>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master the basic of concept of SDN and IMCP and SNMP. Students should distinguish SDN and traditional routing and point out the functions of IMAP and SNMP.</w:t>
      </w:r>
    </w:p>
    <w:p>
      <w:pPr>
        <w:pStyle w:val="17"/>
        <w:widowControl/>
        <w:spacing w:line="24" w:lineRule="atLeast"/>
        <w:ind w:left="72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掌握SDN、IMCP和SNMP的基本概念。学生应区分SDN和传统路由，指出IMAP和SNMP的功能</w:t>
      </w:r>
    </w:p>
    <w:p>
      <w:pPr>
        <w:spacing w:line="24" w:lineRule="atLeast"/>
        <w:ind w:right="-51"/>
        <w:rPr>
          <w:rFonts w:ascii="Times New Roman" w:hAnsi="Times New Roman" w:eastAsiaTheme="minorEastAsia"/>
          <w:bCs/>
          <w:sz w:val="20"/>
          <w:szCs w:val="20"/>
        </w:rPr>
      </w:pPr>
      <w:r>
        <w:rPr>
          <w:rFonts w:ascii="Times New Roman" w:hAnsi="Times New Roman" w:eastAsiaTheme="minorEastAsia"/>
          <w:bCs/>
          <w:sz w:val="20"/>
          <w:szCs w:val="20"/>
        </w:rPr>
        <w:t>教学难点 Difficulties in Teaching：</w:t>
      </w:r>
    </w:p>
    <w:p>
      <w:pPr>
        <w:pStyle w:val="17"/>
        <w:numPr>
          <w:ilvl w:val="0"/>
          <w:numId w:val="12"/>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Network layer and two important functions.</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网络层和两个重要功能。</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Data plane and Control plane.</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数据平面和控制平面。</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Network services model.</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网络服务模型。</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Virtual circuit and datagram networks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虚拟电路和数据报网络。</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Destination-based forwarding.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基于目的地转发。</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Longest prefix matching rule.</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最长前缀匹配规则。</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Router architecture.</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路由器架构。</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Three main packet scheduling.</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三种主要的分组调度。</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Two important approaches of forwarding.</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两种重要的转发方式。</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Basic concept of IPv4 and IPv6</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IPv4和IPv6的基本概念。</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IPv4 datagram, IPv4 addressing, CIDR, DHCP, NAT, and tunneling.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IPv4数据报，IPv4寻址，无差别域间路由选择，动态域名分配协议，网络地址转换，及建隧道。</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Basic concept of generalized forwarding and SDN.</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通用转发和软件定义网络的基本概念。</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Rule of match plus action</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匹配加动作的转发原则。</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Control plane of network layer and routing algorithm</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网络层控制平面和路由选择算法。</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Classification of routing algorithm.</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路由选择算法的分类。</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Per-routing and logically centralized routing.</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路由控制与逻辑集中式控制</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Link States</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链路状态</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Distance Vector</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距离向量</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OPSF</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开放最短路优先协议。</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BGP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自治系统间路由选择协议互联网控制报文协议</w:t>
      </w:r>
    </w:p>
    <w:p>
      <w:pPr>
        <w:pStyle w:val="17"/>
        <w:numPr>
          <w:ilvl w:val="0"/>
          <w:numId w:val="12"/>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SDN.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软件定义网络</w:t>
      </w:r>
    </w:p>
    <w:p>
      <w:pPr>
        <w:widowControl/>
        <w:spacing w:line="24" w:lineRule="atLeast"/>
        <w:rPr>
          <w:rFonts w:ascii="Times New Roman" w:hAnsi="Times New Roman" w:eastAsiaTheme="minorEastAsia"/>
          <w:bCs/>
          <w:kern w:val="0"/>
          <w:sz w:val="20"/>
          <w:szCs w:val="20"/>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w:t>
      </w:r>
      <w:r>
        <w:rPr>
          <w:rFonts w:hint="eastAsia" w:asciiTheme="minorEastAsia" w:hAnsiTheme="minorEastAsia" w:eastAsiaTheme="minorEastAsia"/>
          <w:b/>
          <w:bCs/>
          <w:sz w:val="20"/>
          <w:szCs w:val="20"/>
        </w:rPr>
        <w:t>5</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Li</w:t>
      </w:r>
      <w:r>
        <w:rPr>
          <w:rFonts w:asciiTheme="minorEastAsia" w:hAnsiTheme="minorEastAsia" w:eastAsiaTheme="minorEastAsia"/>
          <w:b/>
          <w:bCs/>
          <w:sz w:val="20"/>
          <w:szCs w:val="20"/>
        </w:rPr>
        <w:t xml:space="preserve">nk Layer &amp; LANs </w:t>
      </w:r>
      <w:r>
        <w:rPr>
          <w:rFonts w:hint="eastAsia" w:asciiTheme="minorEastAsia" w:hAnsiTheme="minorEastAsia" w:eastAsiaTheme="minorEastAsia"/>
          <w:b/>
          <w:bCs/>
          <w:sz w:val="20"/>
          <w:szCs w:val="20"/>
        </w:rPr>
        <w:t>第五章 链路层和局域网</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6</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 xml:space="preserve">ctual Hours </w:t>
      </w:r>
      <w:r>
        <w:rPr>
          <w:rFonts w:hint="eastAsia" w:asciiTheme="minorEastAsia" w:hAnsiTheme="minorEastAsia" w:eastAsiaTheme="minorEastAsia"/>
          <w:b/>
          <w:bCs/>
          <w:sz w:val="20"/>
          <w:szCs w:val="20"/>
        </w:rPr>
        <w:t>6</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spacing w:line="288" w:lineRule="auto"/>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5.1 Introduction to the Link Layer (the service provided by the link layer and implementation)</w:t>
      </w:r>
    </w:p>
    <w:p>
      <w:pPr>
        <w:widowControl/>
        <w:spacing w:line="288" w:lineRule="auto"/>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5.1链路层概述（链路层提供的服务及实现）</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5.2 Error-Detection and -Correction Techniques (parity checks, checksumming methods, and cyclic redundancy check)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5.2 差错检测和校正技术（奇偶校验、检验和方法和循环冗余校验）</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5.3 Multiple Access Links and Protocols (channel partitioning protocols, random access protocols, taking-turns protocols, and DOCIS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5.3 多路访问链路和协议（信道分区协议、随机访问协议、轮流协议和DOCIS）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5.4 Switched Local Area Networks (link-layer addressing and ARP, ethernet, link-layer switches and VLANs)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5.4交换局域网（链路层寻址和ARP、以太网、链路层交换机和VLANs）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5.5 Link Virtualization: A Network as a Link Layer (multiprotocol label switching)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5.5链路虚拟化：作为链路层的网络（多协议标签交换）</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5.6 Data Center Networking (load balancer, hierarchy of router and switch, and data center networking trends)</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5.6数据中心网络（负载均衡器、路由器和交换机的层次结构、数据中心的发展趋势）</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5.7 A Day in the Life of a Web Page Request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5.7 Web页面请求的历程</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link layer and service provided. After the class, students should explain node, link, framing, MAC, RDT on link layer, Error Detection and Correction, and where is the link layer implemented.</w:t>
      </w:r>
    </w:p>
    <w:p>
      <w:pPr>
        <w:pStyle w:val="17"/>
        <w:spacing w:line="24" w:lineRule="atLeast"/>
        <w:ind w:left="714"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掌握链路层和所提供服务的基本概念。课后，学生应讲解链路层上的节点、链路、帧、媒体访问控制、可靠传输、错误检测和纠正，以及链路层在哪里实现。</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Error-Detection and Correction: parity bit, Internet checksum, and Cyclic Redundancy Check. Students should be able to how to execute parity bit, Internet checksum, and CRC. </w:t>
      </w:r>
    </w:p>
    <w:p>
      <w:pPr>
        <w:pStyle w:val="17"/>
        <w:spacing w:line="24" w:lineRule="atLeast"/>
        <w:ind w:left="714"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了解错误检测和纠正：奇偶校验位、互联网校验和、循环冗余校验。学生应该能够执行奇偶校验位，互联网校验和，和CRC。</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the multiple access problem and multiple access protocols: channel partitioning protocol, random access protocol, and taking-turns protocol. Students should list common protocols of three multiple access protocols and analyze their efficiency. </w:t>
      </w:r>
    </w:p>
    <w:p>
      <w:pPr>
        <w:pStyle w:val="17"/>
        <w:widowControl/>
        <w:spacing w:line="24" w:lineRule="atLeast"/>
        <w:ind w:left="714"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了解多路访问问题和多路访问协定：信道划分协定、随机接入协定，轮流协议。学生应列出三类多路访问协定的常见协议，并分析其效能。</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Link layer addressing and ARP, Ethernet, switches, and VLANs. After the class, students should explain MAC addresses, ARP, Ethernet frame format, filtering and forwarding of switches, self-learning, and compare switches and routers.</w:t>
      </w:r>
    </w:p>
    <w:p>
      <w:pPr>
        <w:pStyle w:val="17"/>
        <w:spacing w:line="24" w:lineRule="atLeast"/>
        <w:ind w:left="714"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掌握链路层寻址和地址解析协议、以太网、交换机、虚拟局域网的基本概念。课后，学生应讲解MAC地址、ARP、以太网帧格式、交换机的过滤和转发、自学，并比较交换机和路由器。</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basic concept of link virtualization and multiple label switching. Students should be able to compare MPLS and IP paths. </w:t>
      </w:r>
    </w:p>
    <w:p>
      <w:pPr>
        <w:pStyle w:val="17"/>
        <w:spacing w:line="24" w:lineRule="atLeast"/>
        <w:ind w:left="714"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了解链路虚拟化和多标签交换的基本概念。学生应该能够比较MPLS和IP路径。</w:t>
      </w:r>
    </w:p>
    <w:p>
      <w:pPr>
        <w:pStyle w:val="17"/>
        <w:numPr>
          <w:ilvl w:val="0"/>
          <w:numId w:val="13"/>
        </w:numPr>
        <w:spacing w:line="24" w:lineRule="atLeast"/>
        <w:ind w:left="714" w:right="-50" w:hanging="357"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the concept of data center network, load balancing and its hierarchy of router and switches. Students should explain why data center networks emerge. </w:t>
      </w:r>
    </w:p>
    <w:p>
      <w:pPr>
        <w:pStyle w:val="17"/>
        <w:widowControl/>
        <w:spacing w:line="24" w:lineRule="atLeast"/>
        <w:ind w:left="714"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了解数据中心网络的概念、负载平衡及其路由器和交换机的层次结构。学生应解释为什么会出现数据中心网络。</w:t>
      </w:r>
    </w:p>
    <w:p>
      <w:pPr>
        <w:spacing w:line="24" w:lineRule="atLeast"/>
        <w:ind w:right="-51"/>
        <w:rPr>
          <w:rFonts w:ascii="Times New Roman" w:hAnsi="Times New Roman" w:eastAsiaTheme="minorEastAsia"/>
          <w:bCs/>
          <w:sz w:val="20"/>
          <w:szCs w:val="20"/>
        </w:rPr>
      </w:pPr>
      <w:r>
        <w:rPr>
          <w:rFonts w:ascii="Times New Roman" w:hAnsi="Times New Roman" w:eastAsiaTheme="minorEastAsia"/>
          <w:bCs/>
          <w:sz w:val="20"/>
          <w:szCs w:val="20"/>
        </w:rPr>
        <w:t>教学难点 Difficulties in Teaching：</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Basic concept of link layer and service provided</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链路层和所提供服务的基本概念。</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Error-Detection and Correction.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错误检测和纠正。</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Parity bit, Internet checksum, and Cyclic Redundancy Check.</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奇偶校验位、互联网校验和、循环冗余校验。</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Multiple access problem and multiple access protocols.</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多路访问问题和多路访问协定。</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Channel partitioning protocol, random access protocol, and taking-turns protocol。 </w:t>
      </w:r>
    </w:p>
    <w:p>
      <w:pPr>
        <w:pStyle w:val="17"/>
        <w:widowControl/>
        <w:spacing w:line="24" w:lineRule="atLeast"/>
        <w:ind w:left="72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信道划分协定、随机接入协定，轮流协议。</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Link layer addressing and ARP.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链路层寻址。 </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Ethernet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交换以太网。</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Switches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分组交换器</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VLANs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虚拟局域网。</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Link virtualization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链路虚拟化。</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MPLS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多协议标签交换。</w:t>
      </w:r>
    </w:p>
    <w:p>
      <w:pPr>
        <w:pStyle w:val="17"/>
        <w:numPr>
          <w:ilvl w:val="0"/>
          <w:numId w:val="14"/>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Data center networks </w:t>
      </w:r>
    </w:p>
    <w:p>
      <w:pPr>
        <w:pStyle w:val="17"/>
        <w:spacing w:line="24" w:lineRule="atLeast"/>
        <w:ind w:left="72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数据中心网络。</w:t>
      </w: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w:t>
      </w:r>
      <w:r>
        <w:rPr>
          <w:rFonts w:hint="eastAsia" w:asciiTheme="minorEastAsia" w:hAnsiTheme="minorEastAsia" w:eastAsiaTheme="minorEastAsia"/>
          <w:b/>
          <w:bCs/>
          <w:sz w:val="20"/>
          <w:szCs w:val="20"/>
        </w:rPr>
        <w:t>6</w:t>
      </w:r>
      <w:r>
        <w:rPr>
          <w:rFonts w:asciiTheme="minorEastAsia" w:hAnsiTheme="minorEastAsia" w:eastAsiaTheme="minorEastAsia"/>
          <w:b/>
          <w:bCs/>
          <w:sz w:val="20"/>
          <w:szCs w:val="20"/>
        </w:rPr>
        <w:t xml:space="preserve"> Wireless &amp; Mobile Network </w:t>
      </w:r>
      <w:r>
        <w:rPr>
          <w:rFonts w:hint="eastAsia" w:asciiTheme="minorEastAsia" w:hAnsiTheme="minorEastAsia" w:eastAsiaTheme="minorEastAsia"/>
          <w:b/>
          <w:bCs/>
          <w:sz w:val="20"/>
          <w:szCs w:val="20"/>
        </w:rPr>
        <w:t>第六章 无线网络和移动网络</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6</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 xml:space="preserve">ctual Hours </w:t>
      </w:r>
      <w:r>
        <w:rPr>
          <w:rFonts w:hint="eastAsia" w:asciiTheme="minorEastAsia" w:hAnsiTheme="minorEastAsia" w:eastAsiaTheme="minorEastAsia"/>
          <w:b/>
          <w:bCs/>
          <w:sz w:val="20"/>
          <w:szCs w:val="20"/>
        </w:rPr>
        <w:t>6</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6.1 Introduction</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6.1 无线网路和移动网路概述</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6.2 Wireless Links and Network Characteristics (CDMA)</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6.2无线链路和网络特性（CDMA）</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6.3 WiFi: 802.11 Wireless LANs (802.11 architecture, MAC protocol, frame, and mobility in the same IP subnet, and PAN )</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6.3 WiFi:802.11无线局域网（802.11体系结构、MAC协议、帧、相同IP子网中的移动性和PAN）</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6.4 Cellular Internet Access (cellular network architecture, 3G cellular data networks, and 4G)</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6.4蜂窝互联网接入（蜂窝网络架构、3G蜂窝数据网络和4G）</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6.5 Mobility Management (addressing and routing to a mobile node)</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6.5移动管理（寻址和路由选择到移动节点）</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6.6 Mobile IP</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6.6 移动IP</w:t>
      </w:r>
    </w:p>
    <w:p>
      <w:pPr>
        <w:widowControl/>
        <w:spacing w:line="24" w:lineRule="atLeast"/>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6.7 Managing Mobility in Cellular Networks (routing calls to a mobile user and handoffs in GSM)</w:t>
      </w:r>
    </w:p>
    <w:p>
      <w:pPr>
        <w:spacing w:line="24" w:lineRule="atLeast"/>
        <w:ind w:left="420" w:leftChars="200" w:right="-50" w:rightChars="-24"/>
        <w:rPr>
          <w:rFonts w:ascii="Times New Roman" w:hAnsi="Times New Roman" w:eastAsiaTheme="minorEastAsia"/>
          <w:kern w:val="0"/>
          <w:sz w:val="20"/>
          <w:szCs w:val="20"/>
        </w:rPr>
      </w:pPr>
      <w:r>
        <w:rPr>
          <w:rFonts w:ascii="Times New Roman" w:hAnsi="Times New Roman" w:eastAsiaTheme="minorEastAsia"/>
          <w:kern w:val="0"/>
          <w:sz w:val="20"/>
          <w:szCs w:val="20"/>
        </w:rPr>
        <w:t>6.7管理蜂窝网络中的移动性（在GSM中路由呼叫到移动用户和切换）</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wireless networks and wireless network taxonomy. After the class, students should list the elements of wireless networks and wireless network classification.</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掌握无线网络的基本概念和无线网络分类法。课后，学生应列出无线网络的要素和无线网络的分类。</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wireless link characteristics and CDMA. Students should be able to explain SNR and BER, hidden terminal problem and signal attenuation, illustrate Code division multiple access.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了解无线链路特性和CDMA。学生应能解释信噪比和误码率，隐藏终端问题和信号衰减，说明码分多址。</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IEEE802.11 system, IEEE802.11 LAN architecture, channels and association, IEEE802.11 MAC protocol, IEEE802.11 frame, and its advanced capabilities. Students should list the components of IEEE802.11 LAN, distinguish passive scanning and active scanning, explain how to deal with collision in 802.11.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了解IEEE802.11系统、IEEE802.11局域网结构、信道和关联、IEEE802.11 MAC协议、IEEE802.11帧及其高级功能。学生应列出IEEE802.11LAN的组件，区分被动扫描和主动扫描，解释如何处理802.11中的碰撞。</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master the architecture and standards of cellular network access. Students should illustrate the evolution of cellular networks and its standards.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掌握蜂窝网络接入的体系结构和标准。学生应说明蜂窝网络的发展及其标准。</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grasp the basic concept of mobility and approaches to mobility addressing. After the class, students should list the elements of mobility management, distinguish mobility via indirect routing and direct routing, and their characteristics.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掌握移动性的基本概念和移动性寻址的方法。课后，学生应列出移动性管理的构件并区分间接路由和直接路由的移动性及其特点。</w:t>
      </w:r>
    </w:p>
    <w:p>
      <w:pPr>
        <w:pStyle w:val="17"/>
        <w:numPr>
          <w:ilvl w:val="0"/>
          <w:numId w:val="15"/>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mobile IP, handling mobility in cellular networks, and wireless and mobility’s impact on higher layer protocols. Students should be able to list three components to standards, components of cellular network architecture, distinguish differences of cellular versus Mobile IP.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了解移动IP，处理蜂窝网络中的移动性，以及无线和移动性对高层协议的影响。学生应能列出无线网路标准的三个组件，蜂窝网络架构的组件，区分蜂窝网路与移动IP的区别。</w:t>
      </w:r>
    </w:p>
    <w:p>
      <w:pPr>
        <w:spacing w:line="24" w:lineRule="atLeast"/>
        <w:ind w:right="-51"/>
        <w:rPr>
          <w:rFonts w:ascii="Times New Roman" w:hAnsi="Times New Roman" w:eastAsiaTheme="minorEastAsia"/>
          <w:bCs/>
          <w:sz w:val="20"/>
          <w:szCs w:val="20"/>
        </w:rPr>
      </w:pPr>
      <w:r>
        <w:rPr>
          <w:rFonts w:ascii="Times New Roman" w:hAnsi="Times New Roman" w:eastAsiaTheme="minorEastAsia"/>
          <w:bCs/>
          <w:sz w:val="20"/>
          <w:szCs w:val="20"/>
        </w:rPr>
        <w:t>教学难点 Difficulties in Teaching：</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Basic concept of wireless networks.</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无线网络的基本概念。 </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Wireless network taxonomy。</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无线网络的分类。</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Important differences from wired link.</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无线网络与有线网路间的重大区别。</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SNR and BER, Hidden Terminal and Signal Attenuation</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信噪比和比特差错率及隐藏终端问题和信号衰减。</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CDMA.</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码分多址。</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IEEE802.11 architecture and 802.11 MAC protocols.</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IEEE802.11体系结构和802.11MAC协议。</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IEEE802.11 frame and 802.11 capabilities.</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IEEE802.11帧和802.11的特性。</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Principles of mobility.</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移动管理原理。</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Elements of mobile networks architecture. </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移动网路体系结构中的要素。</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Two approach of addressing.</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两种寻址方式。</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Standards to mobile IP.</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移动IP标准。</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Agent discovery and Registration.</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代理发现与归属代理注册。</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Handling mobility in Cellular networks.</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处理蜂窝网络的移动性。</w:t>
      </w:r>
    </w:p>
    <w:p>
      <w:pPr>
        <w:pStyle w:val="17"/>
        <w:numPr>
          <w:ilvl w:val="0"/>
          <w:numId w:val="16"/>
        </w:numPr>
        <w:spacing w:line="24" w:lineRule="atLeast"/>
        <w:ind w:right="-51" w:firstLineChars="0"/>
        <w:rPr>
          <w:rFonts w:ascii="Times New Roman" w:hAnsi="Times New Roman" w:eastAsiaTheme="minorEastAsia"/>
          <w:bCs/>
          <w:sz w:val="20"/>
          <w:szCs w:val="20"/>
        </w:rPr>
      </w:pPr>
      <w:r>
        <w:rPr>
          <w:rFonts w:ascii="Times New Roman" w:hAnsi="Times New Roman" w:eastAsiaTheme="minorEastAsia"/>
          <w:bCs/>
          <w:sz w:val="20"/>
          <w:szCs w:val="20"/>
        </w:rPr>
        <w:t>Impact on higher layer protocols.</w:t>
      </w:r>
    </w:p>
    <w:p>
      <w:pPr>
        <w:pStyle w:val="17"/>
        <w:spacing w:line="24" w:lineRule="atLeast"/>
        <w:ind w:left="720"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对高层协议的影响。</w:t>
      </w:r>
    </w:p>
    <w:p>
      <w:pPr>
        <w:spacing w:line="24" w:lineRule="atLeast"/>
        <w:ind w:right="-51"/>
        <w:rPr>
          <w:rFonts w:ascii="Times New Roman" w:hAnsi="Times New Roman" w:eastAsiaTheme="minorEastAsia"/>
          <w:bCs/>
          <w:sz w:val="20"/>
          <w:szCs w:val="20"/>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w:t>
      </w:r>
      <w:r>
        <w:rPr>
          <w:rFonts w:hint="eastAsia" w:asciiTheme="minorEastAsia" w:hAnsiTheme="minorEastAsia" w:eastAsiaTheme="minorEastAsia"/>
          <w:b/>
          <w:bCs/>
          <w:sz w:val="20"/>
          <w:szCs w:val="20"/>
        </w:rPr>
        <w:t>7</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Secu</w:t>
      </w:r>
      <w:r>
        <w:rPr>
          <w:rFonts w:asciiTheme="minorEastAsia" w:hAnsiTheme="minorEastAsia" w:eastAsiaTheme="minorEastAsia"/>
          <w:b/>
          <w:bCs/>
          <w:sz w:val="20"/>
          <w:szCs w:val="20"/>
        </w:rPr>
        <w:t xml:space="preserve">rity in Computer Networks </w:t>
      </w:r>
      <w:r>
        <w:rPr>
          <w:rFonts w:hint="eastAsia" w:asciiTheme="minorEastAsia" w:hAnsiTheme="minorEastAsia" w:eastAsiaTheme="minorEastAsia"/>
          <w:b/>
          <w:bCs/>
          <w:sz w:val="20"/>
          <w:szCs w:val="20"/>
        </w:rPr>
        <w:t>第七章 计算机网络中的安全</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1</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 xml:space="preserve">ctual Hours </w:t>
      </w:r>
      <w:r>
        <w:rPr>
          <w:rFonts w:hint="eastAsia" w:asciiTheme="minorEastAsia" w:hAnsiTheme="minorEastAsia" w:eastAsiaTheme="minorEastAsia"/>
          <w:b/>
          <w:bCs/>
          <w:sz w:val="20"/>
          <w:szCs w:val="20"/>
        </w:rPr>
        <w:t>1</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7.1 What is Network Security (introduction of network security)</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7.1什么是网络安全（网络安全简介）</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7.2 Principles of Cryptography (symmetric key cryptography and public key encryption)</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7.2密码学原理（对称密钥加密和公开密钥加密）</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7.3 Message Integrity and Digital Signature (cryptographic hash functions, message authentication, and digital signatures)</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7.3报文完整性和数字签名（加密散列函数、报文鉴别码和数字签名）</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7.4 End-Point Authentication (Authentication Protocols)</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7.4 端点鉴别（端点鉴别协议）</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7.5 Securing E-Mail (Secure E-Mail and PGP)</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7.5保护电子邮件（安全电子邮件和PGP）</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7.6 Securing TCP Connections: SSL (the big picture and more complete picture)</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7.6保护TCP连接：SSL（全局和更完整的描述）</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7.7 Network Layer Security: IPsec and Virtual Private Networks (IPsec and VPNs, AH and ESP protocols, security associations, IPsec datagram, and IKE)</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7.7网络层安全性：IPsec和虚拟专用网络（IPsec和VPN、AH和ESP协议、安全关联、IPsec数据报和IKE）</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7.8 Securing Wireless LANs (WEP and IEEE 802.11i)</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7.8使无线局域网安全（WEP和IEEE 802.11i）</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7.9 Operational Security (firewalls and intrusion detection systems)</w:t>
      </w:r>
    </w:p>
    <w:p>
      <w:pPr>
        <w:spacing w:line="24" w:lineRule="atLeast"/>
        <w:ind w:left="420" w:leftChars="200" w:right="-50" w:rightChars="-24"/>
        <w:rPr>
          <w:rFonts w:ascii="Times New Roman" w:hAnsi="Times New Roman" w:eastAsiaTheme="minorEastAsia"/>
          <w:kern w:val="0"/>
          <w:sz w:val="20"/>
          <w:szCs w:val="20"/>
        </w:rPr>
      </w:pPr>
      <w:r>
        <w:rPr>
          <w:rFonts w:ascii="Times New Roman" w:hAnsi="Times New Roman" w:eastAsiaTheme="minorEastAsia"/>
          <w:kern w:val="0"/>
          <w:sz w:val="20"/>
          <w:szCs w:val="20"/>
        </w:rPr>
        <w:t>7.9操作安全（防火墙和入侵检测系统）</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pStyle w:val="17"/>
        <w:numPr>
          <w:ilvl w:val="0"/>
          <w:numId w:val="17"/>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To grasp the basic concept of network security, Principles of cryptography. After the class, students should explain confidentiality, message integrity, end-point authentication, and operational security, distinguish symmetric key cryptography and public key cryptography.</w:t>
      </w:r>
    </w:p>
    <w:p>
      <w:pPr>
        <w:pStyle w:val="17"/>
        <w:spacing w:line="24" w:lineRule="atLeast"/>
        <w:ind w:left="73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掌握网络安全的基本概念、密码学原理。课后，学生应解释机密性、消息完整性、端点认证和操作安全性，区分对称密钥加密和公钥加密。</w:t>
      </w:r>
    </w:p>
    <w:p>
      <w:pPr>
        <w:pStyle w:val="17"/>
        <w:numPr>
          <w:ilvl w:val="0"/>
          <w:numId w:val="17"/>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approaches of message integrity and authentication. Students should be able to explain digital signatures, MD5 and SHA, certification authority, and ap1.0, ap2.0, ap3.0, ap3.1, ap4.0. </w:t>
      </w:r>
    </w:p>
    <w:p>
      <w:pPr>
        <w:pStyle w:val="17"/>
        <w:spacing w:line="24" w:lineRule="atLeast"/>
        <w:ind w:left="73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了解消息完整性和身份验证的方法。学生应能解释数字签名、MD5和SHA、证书颁发机构以及ap1.0、ap2.0、ap3.0、ap3.1、ap4.0。</w:t>
      </w:r>
    </w:p>
    <w:p>
      <w:pPr>
        <w:pStyle w:val="17"/>
        <w:numPr>
          <w:ilvl w:val="0"/>
          <w:numId w:val="17"/>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the securing e-mail, SSL, IP Security, VPN, WEP, Firewalls, IDS. Students should distinguish two IPsec protocols, Toy SSL and real SSL, explain IKE, WEP encryption and authentication, the principles of Intrusion detection systems, and list three types of firewalls. </w:t>
      </w:r>
    </w:p>
    <w:p>
      <w:pPr>
        <w:spacing w:line="24" w:lineRule="atLeast"/>
        <w:ind w:left="779" w:leftChars="371" w:right="-50" w:rightChars="-24"/>
        <w:rPr>
          <w:rFonts w:ascii="Times New Roman" w:hAnsi="Times New Roman" w:eastAsiaTheme="minorEastAsia"/>
          <w:bCs/>
          <w:sz w:val="20"/>
          <w:szCs w:val="20"/>
        </w:rPr>
      </w:pPr>
      <w:r>
        <w:rPr>
          <w:rFonts w:ascii="Times New Roman" w:hAnsi="Times New Roman" w:eastAsiaTheme="minorEastAsia"/>
          <w:bCs/>
          <w:sz w:val="20"/>
          <w:szCs w:val="20"/>
        </w:rPr>
        <w:t>了解安全电子邮件、SSL、IP安全、VPN、WEP、防火墙、IDS。学生应区分两种IPsec协议，玩具SSL和真实SSL，解释IKE、WEP加密和认证、入侵检测系统的原理，并列出三种类型的防火墙。</w:t>
      </w:r>
    </w:p>
    <w:p>
      <w:pPr>
        <w:spacing w:line="24" w:lineRule="atLeast"/>
        <w:ind w:right="-51"/>
        <w:rPr>
          <w:rFonts w:ascii="Times New Roman" w:hAnsi="Times New Roman" w:eastAsiaTheme="minorEastAsia"/>
          <w:bCs/>
          <w:sz w:val="20"/>
          <w:szCs w:val="20"/>
        </w:rPr>
      </w:pPr>
      <w:r>
        <w:rPr>
          <w:rFonts w:ascii="Times New Roman" w:hAnsi="Times New Roman" w:eastAsiaTheme="minorEastAsia"/>
          <w:bCs/>
          <w:sz w:val="20"/>
          <w:szCs w:val="20"/>
        </w:rPr>
        <w:t>教学难点 Difficulties in Teaching：</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Basic concept of network security. </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网络安全基本概念。</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Principles of cryptography.</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密码学原理。</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Symmetric key crypto and public key crypto.</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对称加密和公钥加密。</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Digital signatures and CA.</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数字签名和认证中心。</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Authentication protocols.</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鉴别协议。</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Securing e-mail and SSL.</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安全电子邮件和安全套接字层 </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IPsec and VPN.</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IP安全和虚拟专用网。</w:t>
      </w:r>
    </w:p>
    <w:p>
      <w:pPr>
        <w:pStyle w:val="17"/>
        <w:numPr>
          <w:ilvl w:val="0"/>
          <w:numId w:val="18"/>
        </w:numPr>
        <w:spacing w:line="24" w:lineRule="atLeast"/>
        <w:ind w:right="-50" w:rightChars="-24" w:firstLineChars="0"/>
        <w:rPr>
          <w:rFonts w:ascii="Times New Roman" w:hAnsi="Times New Roman" w:eastAsiaTheme="minorEastAsia"/>
          <w:bCs/>
          <w:sz w:val="20"/>
          <w:szCs w:val="20"/>
        </w:rPr>
      </w:pPr>
      <w:r>
        <w:rPr>
          <w:rFonts w:ascii="Times New Roman" w:hAnsi="Times New Roman" w:eastAsiaTheme="minorEastAsia"/>
          <w:bCs/>
          <w:sz w:val="20"/>
          <w:szCs w:val="20"/>
        </w:rPr>
        <w:t>WEP，Firewalls, and IDS.</w:t>
      </w:r>
    </w:p>
    <w:p>
      <w:pPr>
        <w:pStyle w:val="17"/>
        <w:spacing w:line="24" w:lineRule="atLeast"/>
        <w:ind w:left="780" w:right="-50" w:rightChars="-24" w:firstLine="0" w:firstLineChars="0"/>
        <w:rPr>
          <w:rFonts w:ascii="Times New Roman" w:hAnsi="Times New Roman" w:eastAsiaTheme="minorEastAsia"/>
          <w:bCs/>
          <w:sz w:val="20"/>
          <w:szCs w:val="20"/>
        </w:rPr>
      </w:pPr>
      <w:r>
        <w:rPr>
          <w:rFonts w:ascii="Times New Roman" w:hAnsi="Times New Roman" w:eastAsiaTheme="minorEastAsia"/>
          <w:bCs/>
          <w:sz w:val="20"/>
          <w:szCs w:val="20"/>
        </w:rPr>
        <w:t>有线等效保密，防火墙和入侵检测系统</w:t>
      </w:r>
      <w:r>
        <w:rPr>
          <w:rFonts w:hint="eastAsia" w:ascii="Times New Roman" w:hAnsi="Times New Roman" w:eastAsiaTheme="minorEastAsia"/>
          <w:bCs/>
          <w:sz w:val="20"/>
          <w:szCs w:val="20"/>
        </w:rPr>
        <w:t>。</w:t>
      </w:r>
    </w:p>
    <w:p>
      <w:pPr>
        <w:spacing w:line="24" w:lineRule="atLeast"/>
        <w:ind w:right="-50" w:rightChars="-24"/>
        <w:rPr>
          <w:rFonts w:ascii="Times New Roman" w:hAnsi="Times New Roman" w:eastAsiaTheme="minorEastAsia"/>
          <w:bCs/>
          <w:sz w:val="20"/>
          <w:szCs w:val="20"/>
        </w:rPr>
      </w:pPr>
    </w:p>
    <w:p>
      <w:pPr>
        <w:widowControl/>
        <w:spacing w:before="156" w:beforeLines="50" w:after="156" w:afterLines="50" w:line="288" w:lineRule="auto"/>
        <w:ind w:firstLine="360"/>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C</w:t>
      </w:r>
      <w:r>
        <w:rPr>
          <w:rFonts w:asciiTheme="minorEastAsia" w:hAnsiTheme="minorEastAsia" w:eastAsiaTheme="minorEastAsia"/>
          <w:b/>
          <w:bCs/>
          <w:sz w:val="20"/>
          <w:szCs w:val="20"/>
        </w:rPr>
        <w:t xml:space="preserve">hapter </w:t>
      </w:r>
      <w:r>
        <w:rPr>
          <w:rFonts w:hint="eastAsia" w:asciiTheme="minorEastAsia" w:hAnsiTheme="minorEastAsia" w:eastAsiaTheme="minorEastAsia"/>
          <w:b/>
          <w:bCs/>
          <w:sz w:val="20"/>
          <w:szCs w:val="20"/>
        </w:rPr>
        <w:t>8</w:t>
      </w:r>
      <w:r>
        <w:rPr>
          <w:rFonts w:asciiTheme="minorEastAsia" w:hAnsiTheme="minorEastAsia" w:eastAsiaTheme="minorEastAsia"/>
          <w:b/>
          <w:bCs/>
          <w:sz w:val="20"/>
          <w:szCs w:val="20"/>
        </w:rPr>
        <w:t xml:space="preserve"> Multimedia Networking </w:t>
      </w:r>
      <w:r>
        <w:rPr>
          <w:rFonts w:hint="eastAsia" w:asciiTheme="minorEastAsia" w:hAnsiTheme="minorEastAsia" w:eastAsiaTheme="minorEastAsia"/>
          <w:b/>
          <w:bCs/>
          <w:sz w:val="20"/>
          <w:szCs w:val="20"/>
        </w:rPr>
        <w:t>第八章</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多媒体网络</w:t>
      </w:r>
      <w:r>
        <w:rPr>
          <w:rFonts w:asciiTheme="minorEastAsia" w:hAnsiTheme="minorEastAsia" w:eastAsiaTheme="minorEastAsia"/>
          <w:b/>
          <w:bCs/>
          <w:sz w:val="20"/>
          <w:szCs w:val="20"/>
        </w:rPr>
        <w:tab/>
      </w:r>
      <w:r>
        <w:rPr>
          <w:rFonts w:hint="eastAsia" w:asciiTheme="minorEastAsia" w:hAnsiTheme="minorEastAsia" w:eastAsiaTheme="minorEastAsia"/>
          <w:b/>
          <w:bCs/>
          <w:sz w:val="20"/>
          <w:szCs w:val="20"/>
        </w:rPr>
        <w:t>理论课时Hours</w:t>
      </w:r>
      <w:r>
        <w:rPr>
          <w:rFonts w:asciiTheme="minorEastAsia" w:hAnsiTheme="minorEastAsia" w:eastAsiaTheme="minorEastAsia"/>
          <w:b/>
          <w:bCs/>
          <w:sz w:val="20"/>
          <w:szCs w:val="20"/>
        </w:rPr>
        <w:t xml:space="preserve"> </w:t>
      </w:r>
      <w:r>
        <w:rPr>
          <w:rFonts w:hint="eastAsia" w:asciiTheme="minorEastAsia" w:hAnsiTheme="minorEastAsia" w:eastAsiaTheme="minorEastAsia"/>
          <w:b/>
          <w:bCs/>
          <w:sz w:val="20"/>
          <w:szCs w:val="20"/>
        </w:rPr>
        <w:t>1</w:t>
      </w:r>
      <w:r>
        <w:rPr>
          <w:rFonts w:asciiTheme="minorEastAsia" w:hAnsiTheme="minorEastAsia" w:eastAsiaTheme="minorEastAsia"/>
          <w:b/>
          <w:bCs/>
          <w:sz w:val="20"/>
          <w:szCs w:val="20"/>
        </w:rPr>
        <w:t>/</w:t>
      </w:r>
      <w:r>
        <w:rPr>
          <w:rFonts w:hint="eastAsia" w:asciiTheme="minorEastAsia" w:hAnsiTheme="minorEastAsia" w:eastAsiaTheme="minorEastAsia"/>
          <w:b/>
          <w:bCs/>
          <w:sz w:val="20"/>
          <w:szCs w:val="20"/>
        </w:rPr>
        <w:t>实践课时A</w:t>
      </w:r>
      <w:r>
        <w:rPr>
          <w:rFonts w:asciiTheme="minorEastAsia" w:hAnsiTheme="minorEastAsia" w:eastAsiaTheme="minorEastAsia"/>
          <w:b/>
          <w:bCs/>
          <w:sz w:val="20"/>
          <w:szCs w:val="20"/>
        </w:rPr>
        <w:t xml:space="preserve">ctual Hours </w:t>
      </w:r>
      <w:r>
        <w:rPr>
          <w:rFonts w:hint="eastAsia" w:asciiTheme="minorEastAsia" w:hAnsiTheme="minorEastAsia" w:eastAsiaTheme="minorEastAsia"/>
          <w:b/>
          <w:bCs/>
          <w:sz w:val="20"/>
          <w:szCs w:val="20"/>
        </w:rPr>
        <w:t>1</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教学内容 Teaching Content:</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8.1 Multimedia Networking Applications (properties of video and audio and types of multimedia network applications)</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8.1多媒体网络应用（视频和音频的性质和多媒体网络应用的类型）</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8.2 Streaming Stored Video (UDP Steaming and HTTP Steaming)</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8.2流式存储视频（UDP流和HTTP流）</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8.3 Voice-over-IP (limitations of the best-effort IP service, removing Jitter at the receiver for audio, recovering from packet loss)</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8.3 IP语音（尽力而为IP服务的限制，消除音频接收器的抖动，从丢包中恢复）</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8.4 Protocols for Real-Time Conversational Applications (RTP and SIP)</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8.4实时会话应用协议（RTP和SIP）</w:t>
      </w:r>
    </w:p>
    <w:p>
      <w:pPr>
        <w:widowControl/>
        <w:ind w:left="420" w:leftChars="200"/>
        <w:rPr>
          <w:rFonts w:ascii="Times New Roman" w:hAnsi="Times New Roman" w:eastAsiaTheme="minorEastAsia"/>
          <w:kern w:val="0"/>
          <w:sz w:val="20"/>
          <w:szCs w:val="20"/>
        </w:rPr>
      </w:pPr>
      <w:r>
        <w:rPr>
          <w:rFonts w:ascii="Times New Roman" w:hAnsi="Times New Roman" w:eastAsiaTheme="minorEastAsia"/>
          <w:kern w:val="0"/>
          <w:sz w:val="20"/>
          <w:szCs w:val="20"/>
        </w:rPr>
        <w:t>8.5 Network Support for Multimedia (dimensioning best-effort networks, providing multiple classes of service, Diffserv, and per-connection QoS guarantees)</w:t>
      </w:r>
    </w:p>
    <w:p>
      <w:pPr>
        <w:spacing w:line="24" w:lineRule="atLeast"/>
        <w:ind w:left="420" w:leftChars="200" w:right="-50" w:rightChars="-24"/>
        <w:rPr>
          <w:rFonts w:ascii="Times New Roman" w:hAnsi="Times New Roman" w:eastAsiaTheme="minorEastAsia"/>
          <w:bCs/>
          <w:sz w:val="20"/>
          <w:szCs w:val="20"/>
        </w:rPr>
      </w:pPr>
      <w:r>
        <w:rPr>
          <w:rFonts w:ascii="Times New Roman" w:hAnsi="Times New Roman" w:eastAsiaTheme="minorEastAsia"/>
          <w:kern w:val="0"/>
          <w:sz w:val="20"/>
          <w:szCs w:val="20"/>
        </w:rPr>
        <w:t>8.5多媒体网络支持（定制尽力而为的网络，提供多种类型的服务、区分服务和每连接服务质量保证）</w:t>
      </w:r>
    </w:p>
    <w:p>
      <w:pPr>
        <w:widowControl/>
        <w:spacing w:line="24" w:lineRule="atLeast"/>
        <w:rPr>
          <w:rFonts w:ascii="Times New Roman" w:hAnsi="Times New Roman" w:eastAsiaTheme="minorEastAsia"/>
          <w:kern w:val="0"/>
          <w:sz w:val="20"/>
          <w:szCs w:val="20"/>
        </w:rPr>
      </w:pPr>
      <w:r>
        <w:rPr>
          <w:rFonts w:ascii="Times New Roman" w:hAnsi="Times New Roman" w:eastAsiaTheme="minorEastAsia"/>
          <w:kern w:val="0"/>
          <w:sz w:val="20"/>
          <w:szCs w:val="20"/>
        </w:rPr>
        <w:t>知识要求 Knowledge Requirements:</w:t>
      </w:r>
    </w:p>
    <w:p>
      <w:pPr>
        <w:adjustRightInd w:val="0"/>
        <w:snapToGrid w:val="0"/>
        <w:spacing w:line="24" w:lineRule="atLeast"/>
        <w:ind w:left="-50" w:right="-50"/>
        <w:rPr>
          <w:rFonts w:ascii="Times New Roman" w:hAnsi="Times New Roman" w:eastAsia="仿宋_GB2312"/>
          <w:bCs/>
          <w:szCs w:val="21"/>
        </w:rPr>
      </w:pPr>
      <w:r>
        <w:rPr>
          <w:rFonts w:ascii="Times New Roman" w:hAnsi="Times New Roman" w:eastAsia="仿宋_GB2312"/>
          <w:bCs/>
          <w:szCs w:val="21"/>
        </w:rPr>
        <w:t>本次授课目的与要求 Teaching Objectives and Requirements</w:t>
      </w:r>
    </w:p>
    <w:p>
      <w:pPr>
        <w:pStyle w:val="17"/>
        <w:numPr>
          <w:ilvl w:val="0"/>
          <w:numId w:val="1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grasp the characteristics of audio and video, multimedia networking applications taxonomy. After the class, students should explain the characteristics of audio and video and list three main multimedia networking applications.</w:t>
      </w:r>
    </w:p>
    <w:p>
      <w:pPr>
        <w:pStyle w:val="17"/>
        <w:spacing w:line="24" w:lineRule="atLeast"/>
        <w:ind w:left="78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掌握音视频的特点，多媒体网络应用分类。课后，学生应解释音频和视频的特点，并列出三种主要的多媒体网络应用。</w:t>
      </w:r>
    </w:p>
    <w:p>
      <w:pPr>
        <w:pStyle w:val="17"/>
        <w:numPr>
          <w:ilvl w:val="0"/>
          <w:numId w:val="1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comprehend the types of streaming stored video, Http streaming, client-side buffering and playout. Students should be able to list three types of streaming stored video, challenges of streaming stored video, and analyze client-side buffering. </w:t>
      </w:r>
    </w:p>
    <w:p>
      <w:pPr>
        <w:pStyle w:val="17"/>
        <w:spacing w:line="24" w:lineRule="atLeast"/>
        <w:ind w:left="78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了解流存储视频的类型、Http流、客户端缓冲和播放。学生应能够列出三种类型的流式存储视频、流式存储视频的挑战，并分析客户端缓冲。</w:t>
      </w:r>
    </w:p>
    <w:p>
      <w:pPr>
        <w:pStyle w:val="17"/>
        <w:numPr>
          <w:ilvl w:val="0"/>
          <w:numId w:val="1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understand Voice over IP and VoIP characteristics. Students should explain packet loss and delay, and jitter, the approaches to remove jitter, and loss recovery scheme. </w:t>
      </w:r>
    </w:p>
    <w:p>
      <w:pPr>
        <w:pStyle w:val="17"/>
        <w:spacing w:line="24" w:lineRule="atLeast"/>
        <w:ind w:left="780" w:firstLine="0" w:firstLineChars="0"/>
        <w:rPr>
          <w:rFonts w:ascii="Times New Roman" w:hAnsi="Times New Roman" w:eastAsiaTheme="minorEastAsia"/>
          <w:bCs/>
          <w:sz w:val="20"/>
          <w:szCs w:val="20"/>
        </w:rPr>
      </w:pPr>
      <w:r>
        <w:rPr>
          <w:rFonts w:ascii="Times New Roman" w:hAnsi="Times New Roman" w:eastAsiaTheme="minorEastAsia"/>
          <w:bCs/>
          <w:sz w:val="20"/>
          <w:szCs w:val="20"/>
        </w:rPr>
        <w:t>了解IP语音和VoIP特性。学生应解释包丢失和延迟、抖动、消除抖动的方法和丢失恢复方案</w:t>
      </w:r>
    </w:p>
    <w:p>
      <w:pPr>
        <w:pStyle w:val="17"/>
        <w:numPr>
          <w:ilvl w:val="0"/>
          <w:numId w:val="1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To master protocols for real-time conversational applications: RTP and SIP. Students should illustrate RTP and SIP. </w:t>
      </w:r>
    </w:p>
    <w:p>
      <w:pPr>
        <w:pStyle w:val="17"/>
        <w:spacing w:line="24" w:lineRule="atLeast"/>
        <w:ind w:left="78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掌握实时会话应用的协议：RTP和SIP。学生应说明RTP和SIP。</w:t>
      </w:r>
    </w:p>
    <w:p>
      <w:pPr>
        <w:pStyle w:val="17"/>
        <w:numPr>
          <w:ilvl w:val="0"/>
          <w:numId w:val="19"/>
        </w:numPr>
        <w:spacing w:line="24" w:lineRule="atLeast"/>
        <w:ind w:right="-50" w:firstLineChars="0"/>
        <w:rPr>
          <w:rFonts w:ascii="Times New Roman" w:hAnsi="Times New Roman" w:eastAsiaTheme="minorEastAsia"/>
          <w:bCs/>
          <w:sz w:val="20"/>
          <w:szCs w:val="20"/>
        </w:rPr>
      </w:pPr>
      <w:r>
        <w:rPr>
          <w:rFonts w:ascii="Times New Roman" w:hAnsi="Times New Roman" w:eastAsiaTheme="minorEastAsia"/>
          <w:bCs/>
          <w:sz w:val="20"/>
          <w:szCs w:val="20"/>
        </w:rPr>
        <w:t>To realize the network support multimedia and their limitations. Students should list approaches to support multimedia.</w:t>
      </w:r>
    </w:p>
    <w:p>
      <w:pPr>
        <w:pStyle w:val="17"/>
        <w:spacing w:line="24" w:lineRule="atLeast"/>
        <w:ind w:left="780" w:right="-50" w:firstLine="0" w:firstLineChars="0"/>
        <w:rPr>
          <w:rFonts w:ascii="Times New Roman" w:hAnsi="Times New Roman" w:eastAsiaTheme="minorEastAsia"/>
          <w:bCs/>
          <w:sz w:val="20"/>
          <w:szCs w:val="20"/>
        </w:rPr>
      </w:pPr>
      <w:r>
        <w:rPr>
          <w:rFonts w:ascii="Times New Roman" w:hAnsi="Times New Roman" w:eastAsiaTheme="minorEastAsia"/>
          <w:bCs/>
          <w:sz w:val="20"/>
          <w:szCs w:val="20"/>
        </w:rPr>
        <w:t>实现网络对多媒体的支持及其局限性。学生应列出支持多媒体的方法。</w:t>
      </w:r>
    </w:p>
    <w:p>
      <w:pPr>
        <w:spacing w:line="24" w:lineRule="atLeast"/>
        <w:ind w:right="-51"/>
        <w:rPr>
          <w:rFonts w:ascii="Times New Roman" w:hAnsi="Times New Roman" w:eastAsiaTheme="minorEastAsia"/>
          <w:bCs/>
          <w:sz w:val="20"/>
          <w:szCs w:val="20"/>
        </w:rPr>
      </w:pPr>
      <w:r>
        <w:rPr>
          <w:rFonts w:ascii="Times New Roman" w:hAnsi="Times New Roman" w:eastAsiaTheme="minorEastAsia"/>
          <w:bCs/>
          <w:sz w:val="20"/>
          <w:szCs w:val="20"/>
        </w:rPr>
        <w:t>教学难点 Difficulties in Teaching：</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 xml:space="preserve">Characteristics of audio and video. </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音视频的特点。</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Multimedia networking applications taxonomy。</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多媒体网络应用分类。</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Types of streaming stored video.</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流存储视频的类型。</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Challenges of streaming stored video.</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流存储视频面对的挑战。</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Client-side buffering and playout。</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客户端缓冲和播出。</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VoIP characteristics.</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IP语音的网络特性。</w:t>
      </w:r>
    </w:p>
    <w:p>
      <w:pPr>
        <w:pStyle w:val="17"/>
        <w:numPr>
          <w:ilvl w:val="0"/>
          <w:numId w:val="20"/>
        </w:numPr>
        <w:spacing w:line="24" w:lineRule="atLeast"/>
        <w:ind w:left="777" w:right="-51" w:hanging="357" w:firstLineChars="0"/>
        <w:rPr>
          <w:rFonts w:ascii="Times New Roman" w:hAnsi="Times New Roman" w:eastAsiaTheme="minorEastAsia"/>
          <w:bCs/>
          <w:sz w:val="20"/>
          <w:szCs w:val="20"/>
        </w:rPr>
      </w:pPr>
      <w:r>
        <w:rPr>
          <w:rFonts w:ascii="Times New Roman" w:hAnsi="Times New Roman" w:eastAsiaTheme="minorEastAsia"/>
          <w:bCs/>
          <w:sz w:val="20"/>
          <w:szCs w:val="20"/>
        </w:rPr>
        <w:t>Approaches to remove jitter and loss recovery scheme.</w:t>
      </w:r>
    </w:p>
    <w:p>
      <w:pPr>
        <w:pStyle w:val="17"/>
        <w:spacing w:line="24" w:lineRule="atLeast"/>
        <w:ind w:left="777" w:right="-51" w:firstLine="0" w:firstLineChars="0"/>
        <w:rPr>
          <w:rFonts w:ascii="Times New Roman" w:hAnsi="Times New Roman" w:eastAsiaTheme="minorEastAsia"/>
          <w:bCs/>
          <w:sz w:val="20"/>
          <w:szCs w:val="20"/>
        </w:rPr>
      </w:pPr>
      <w:r>
        <w:rPr>
          <w:rFonts w:ascii="Times New Roman" w:hAnsi="Times New Roman" w:eastAsiaTheme="minorEastAsia"/>
          <w:bCs/>
          <w:sz w:val="20"/>
          <w:szCs w:val="20"/>
        </w:rPr>
        <w:t>消除抖动的方法和丢包恢复方案。</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r>
        <w:rPr>
          <w:rFonts w:ascii="Times New Roman" w:hAnsi="Times New Roman" w:eastAsia="黑体"/>
          <w:b/>
          <w:bCs/>
          <w:sz w:val="24"/>
        </w:rPr>
        <w:t>In-Class Experiment and Basic Requirements</w:t>
      </w:r>
      <w:r>
        <w:rPr>
          <w:rFonts w:hint="eastAsia" w:ascii="黑体" w:hAnsi="宋体" w:eastAsia="黑体"/>
          <w:sz w:val="24"/>
        </w:rPr>
        <w:t>（选填，适用于课内实验）</w:t>
      </w:r>
    </w:p>
    <w:p>
      <w:pPr>
        <w:snapToGrid w:val="0"/>
        <w:spacing w:line="288" w:lineRule="auto"/>
        <w:ind w:right="26" w:firstLine="400" w:firstLineChars="200"/>
        <w:rPr>
          <w:rFonts w:ascii="Times New Roman" w:hAnsi="Times New Roman" w:eastAsiaTheme="minorEastAsia"/>
          <w:sz w:val="20"/>
          <w:szCs w:val="20"/>
        </w:rPr>
      </w:pPr>
      <w:r>
        <w:rPr>
          <w:rFonts w:ascii="Times New Roman" w:hAnsi="Times New Roman" w:eastAsiaTheme="minorEastAsia"/>
          <w:sz w:val="20"/>
          <w:szCs w:val="20"/>
        </w:rPr>
        <w:t>列出课程实验的名称、学时数、实验类型（演示型、验证型、设计型、综合型）及每个实验的内容简述。</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1559"/>
        <w:gridCol w:w="1248"/>
        <w:gridCol w:w="144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jc w:val="center"/>
              <w:rPr>
                <w:rFonts w:hint="eastAsia" w:ascii="宋体" w:hAnsi="宋体"/>
                <w:b w:val="0"/>
                <w:bCs/>
                <w:sz w:val="20"/>
                <w:szCs w:val="20"/>
              </w:rPr>
            </w:pPr>
            <w:r>
              <w:rPr>
                <w:rFonts w:hint="eastAsia" w:ascii="宋体" w:hAnsi="宋体"/>
                <w:b w:val="0"/>
                <w:bCs/>
                <w:sz w:val="20"/>
                <w:szCs w:val="20"/>
              </w:rPr>
              <w:t>序号</w:t>
            </w:r>
          </w:p>
          <w:p>
            <w:pPr>
              <w:snapToGrid w:val="0"/>
              <w:jc w:val="center"/>
              <w:rPr>
                <w:rFonts w:ascii="Times New Roman" w:hAnsi="Times New Roman" w:eastAsiaTheme="minorEastAsia"/>
                <w:b w:val="0"/>
                <w:bCs/>
                <w:sz w:val="20"/>
                <w:szCs w:val="20"/>
              </w:rPr>
            </w:pPr>
            <w:r>
              <w:rPr>
                <w:rFonts w:ascii="Times New Roman" w:hAnsi="Times New Roman"/>
                <w:b w:val="0"/>
                <w:bCs/>
                <w:sz w:val="20"/>
                <w:szCs w:val="20"/>
              </w:rPr>
              <w:t>No.</w:t>
            </w:r>
          </w:p>
        </w:tc>
        <w:tc>
          <w:tcPr>
            <w:tcW w:w="2126" w:type="dxa"/>
            <w:vAlign w:val="center"/>
          </w:tcPr>
          <w:p>
            <w:pPr>
              <w:snapToGrid w:val="0"/>
              <w:jc w:val="center"/>
              <w:rPr>
                <w:rFonts w:hint="eastAsia" w:ascii="宋体" w:hAnsi="宋体"/>
                <w:b w:val="0"/>
                <w:bCs/>
                <w:sz w:val="20"/>
                <w:szCs w:val="20"/>
              </w:rPr>
            </w:pPr>
            <w:r>
              <w:rPr>
                <w:rFonts w:hint="eastAsia" w:ascii="宋体" w:hAnsi="宋体"/>
                <w:b w:val="0"/>
                <w:bCs/>
                <w:sz w:val="20"/>
                <w:szCs w:val="20"/>
              </w:rPr>
              <w:t>实验名称</w:t>
            </w:r>
          </w:p>
          <w:p>
            <w:pPr>
              <w:snapToGrid w:val="0"/>
              <w:jc w:val="center"/>
              <w:rPr>
                <w:rFonts w:ascii="Times New Roman" w:hAnsi="Times New Roman" w:eastAsiaTheme="minorEastAsia"/>
                <w:b w:val="0"/>
                <w:bCs/>
                <w:sz w:val="20"/>
                <w:szCs w:val="20"/>
              </w:rPr>
            </w:pPr>
            <w:r>
              <w:rPr>
                <w:rFonts w:hint="eastAsia" w:ascii="Times New Roman" w:hAnsi="Times New Roman"/>
                <w:b w:val="0"/>
                <w:bCs/>
                <w:sz w:val="20"/>
                <w:szCs w:val="20"/>
              </w:rPr>
              <w:t xml:space="preserve">Name of </w:t>
            </w:r>
            <w:r>
              <w:rPr>
                <w:rFonts w:ascii="Times New Roman" w:hAnsi="Times New Roman"/>
                <w:b w:val="0"/>
                <w:bCs/>
                <w:sz w:val="20"/>
                <w:szCs w:val="20"/>
              </w:rPr>
              <w:t>Experiment</w:t>
            </w:r>
          </w:p>
        </w:tc>
        <w:tc>
          <w:tcPr>
            <w:tcW w:w="1559" w:type="dxa"/>
            <w:vAlign w:val="center"/>
          </w:tcPr>
          <w:p>
            <w:pPr>
              <w:snapToGrid w:val="0"/>
              <w:jc w:val="center"/>
              <w:rPr>
                <w:rFonts w:hint="eastAsia" w:ascii="宋体" w:hAnsi="宋体"/>
                <w:b w:val="0"/>
                <w:bCs/>
                <w:sz w:val="20"/>
                <w:szCs w:val="20"/>
              </w:rPr>
            </w:pPr>
            <w:r>
              <w:rPr>
                <w:rFonts w:hint="eastAsia" w:ascii="宋体" w:hAnsi="宋体"/>
                <w:b w:val="0"/>
                <w:bCs/>
                <w:sz w:val="20"/>
                <w:szCs w:val="20"/>
              </w:rPr>
              <w:t>主要内容</w:t>
            </w:r>
          </w:p>
          <w:p>
            <w:pPr>
              <w:snapToGrid w:val="0"/>
              <w:jc w:val="center"/>
              <w:rPr>
                <w:rFonts w:ascii="Times New Roman" w:hAnsi="Times New Roman" w:eastAsiaTheme="minorEastAsia"/>
                <w:b w:val="0"/>
                <w:bCs/>
                <w:sz w:val="20"/>
                <w:szCs w:val="20"/>
              </w:rPr>
            </w:pPr>
            <w:r>
              <w:rPr>
                <w:rFonts w:hint="eastAsia" w:ascii="Times New Roman" w:hAnsi="Times New Roman"/>
                <w:b w:val="0"/>
                <w:bCs/>
                <w:sz w:val="20"/>
                <w:szCs w:val="20"/>
              </w:rPr>
              <w:t>M</w:t>
            </w:r>
            <w:r>
              <w:rPr>
                <w:rFonts w:ascii="Times New Roman" w:hAnsi="Times New Roman"/>
                <w:b w:val="0"/>
                <w:bCs/>
                <w:sz w:val="20"/>
                <w:szCs w:val="20"/>
              </w:rPr>
              <w:t xml:space="preserve">ain </w:t>
            </w:r>
            <w:r>
              <w:rPr>
                <w:rFonts w:hint="eastAsia" w:ascii="Times New Roman" w:hAnsi="Times New Roman"/>
                <w:b w:val="0"/>
                <w:bCs/>
                <w:sz w:val="20"/>
                <w:szCs w:val="20"/>
              </w:rPr>
              <w:t>C</w:t>
            </w:r>
            <w:r>
              <w:rPr>
                <w:rFonts w:ascii="Times New Roman" w:hAnsi="Times New Roman"/>
                <w:b w:val="0"/>
                <w:bCs/>
                <w:sz w:val="20"/>
                <w:szCs w:val="20"/>
              </w:rPr>
              <w:t>ontent</w:t>
            </w:r>
            <w:r>
              <w:rPr>
                <w:rFonts w:hint="eastAsia" w:ascii="Times New Roman" w:hAnsi="Times New Roman"/>
                <w:b w:val="0"/>
                <w:bCs/>
                <w:sz w:val="20"/>
                <w:szCs w:val="20"/>
              </w:rPr>
              <w:t xml:space="preserve"> of the Experiment</w:t>
            </w:r>
          </w:p>
        </w:tc>
        <w:tc>
          <w:tcPr>
            <w:tcW w:w="1248" w:type="dxa"/>
            <w:vAlign w:val="center"/>
          </w:tcPr>
          <w:p>
            <w:pPr>
              <w:snapToGrid w:val="0"/>
              <w:jc w:val="center"/>
              <w:rPr>
                <w:rFonts w:ascii="宋体" w:hAnsi="宋体"/>
                <w:b w:val="0"/>
                <w:bCs/>
                <w:sz w:val="20"/>
                <w:szCs w:val="20"/>
              </w:rPr>
            </w:pPr>
            <w:r>
              <w:rPr>
                <w:rFonts w:hint="eastAsia" w:ascii="宋体" w:hAnsi="宋体"/>
                <w:b w:val="0"/>
                <w:bCs/>
                <w:sz w:val="20"/>
                <w:szCs w:val="20"/>
              </w:rPr>
              <w:t>实验</w:t>
            </w:r>
          </w:p>
          <w:p>
            <w:pPr>
              <w:snapToGrid w:val="0"/>
              <w:jc w:val="center"/>
              <w:rPr>
                <w:rFonts w:hint="eastAsia" w:ascii="宋体" w:hAnsi="宋体"/>
                <w:b w:val="0"/>
                <w:bCs/>
                <w:sz w:val="20"/>
                <w:szCs w:val="20"/>
              </w:rPr>
            </w:pPr>
            <w:r>
              <w:rPr>
                <w:rFonts w:hint="eastAsia" w:ascii="宋体" w:hAnsi="宋体"/>
                <w:b w:val="0"/>
                <w:bCs/>
                <w:sz w:val="20"/>
                <w:szCs w:val="20"/>
              </w:rPr>
              <w:t>时数</w:t>
            </w:r>
          </w:p>
          <w:p>
            <w:pPr>
              <w:adjustRightInd w:val="0"/>
              <w:snapToGrid w:val="0"/>
              <w:jc w:val="center"/>
              <w:rPr>
                <w:rFonts w:ascii="Times New Roman" w:hAnsi="Times New Roman"/>
                <w:b w:val="0"/>
                <w:bCs/>
                <w:sz w:val="20"/>
                <w:szCs w:val="20"/>
              </w:rPr>
            </w:pPr>
            <w:r>
              <w:rPr>
                <w:rFonts w:hint="eastAsia" w:ascii="Times New Roman" w:hAnsi="Times New Roman"/>
                <w:b w:val="0"/>
                <w:bCs/>
                <w:sz w:val="20"/>
                <w:szCs w:val="20"/>
              </w:rPr>
              <w:t>E</w:t>
            </w:r>
            <w:r>
              <w:rPr>
                <w:rFonts w:ascii="Times New Roman" w:hAnsi="Times New Roman"/>
                <w:b w:val="0"/>
                <w:bCs/>
                <w:sz w:val="20"/>
                <w:szCs w:val="20"/>
              </w:rPr>
              <w:t>xperiment</w:t>
            </w:r>
          </w:p>
          <w:p>
            <w:pPr>
              <w:snapToGrid w:val="0"/>
              <w:jc w:val="center"/>
              <w:rPr>
                <w:rFonts w:ascii="Times New Roman" w:hAnsi="Times New Roman" w:eastAsiaTheme="minorEastAsia"/>
                <w:b w:val="0"/>
                <w:bCs/>
                <w:sz w:val="20"/>
                <w:szCs w:val="20"/>
              </w:rPr>
            </w:pPr>
            <w:r>
              <w:rPr>
                <w:rFonts w:ascii="Times New Roman" w:hAnsi="Times New Roman"/>
                <w:b w:val="0"/>
                <w:bCs/>
                <w:sz w:val="20"/>
                <w:szCs w:val="20"/>
              </w:rPr>
              <w:t>Hours</w:t>
            </w:r>
          </w:p>
        </w:tc>
        <w:tc>
          <w:tcPr>
            <w:tcW w:w="1446" w:type="dxa"/>
            <w:vAlign w:val="center"/>
          </w:tcPr>
          <w:p>
            <w:pPr>
              <w:snapToGrid w:val="0"/>
              <w:jc w:val="center"/>
              <w:rPr>
                <w:rFonts w:hint="eastAsia" w:ascii="宋体"/>
                <w:b w:val="0"/>
                <w:bCs/>
                <w:sz w:val="20"/>
                <w:szCs w:val="20"/>
              </w:rPr>
            </w:pPr>
            <w:r>
              <w:rPr>
                <w:rFonts w:hint="eastAsia" w:ascii="宋体"/>
                <w:b w:val="0"/>
                <w:bCs/>
                <w:sz w:val="20"/>
                <w:szCs w:val="20"/>
              </w:rPr>
              <w:t>实验</w:t>
            </w:r>
          </w:p>
          <w:p>
            <w:pPr>
              <w:snapToGrid w:val="0"/>
              <w:jc w:val="center"/>
              <w:rPr>
                <w:rFonts w:hint="eastAsia" w:ascii="宋体"/>
                <w:b w:val="0"/>
                <w:bCs/>
                <w:sz w:val="20"/>
                <w:szCs w:val="20"/>
              </w:rPr>
            </w:pPr>
            <w:r>
              <w:rPr>
                <w:rFonts w:hint="eastAsia" w:ascii="宋体"/>
                <w:b w:val="0"/>
                <w:bCs/>
                <w:sz w:val="20"/>
                <w:szCs w:val="20"/>
              </w:rPr>
              <w:t>类型</w:t>
            </w:r>
          </w:p>
          <w:p>
            <w:pPr>
              <w:adjustRightInd w:val="0"/>
              <w:snapToGrid w:val="0"/>
              <w:jc w:val="center"/>
              <w:rPr>
                <w:rFonts w:ascii="Times New Roman" w:hAnsi="Times New Roman"/>
                <w:b w:val="0"/>
                <w:bCs/>
                <w:sz w:val="20"/>
                <w:szCs w:val="20"/>
              </w:rPr>
            </w:pPr>
            <w:r>
              <w:rPr>
                <w:rFonts w:ascii="Times New Roman" w:hAnsi="Times New Roman"/>
                <w:b w:val="0"/>
                <w:bCs/>
                <w:sz w:val="20"/>
                <w:szCs w:val="20"/>
              </w:rPr>
              <w:t>Experiment</w:t>
            </w:r>
          </w:p>
          <w:p>
            <w:pPr>
              <w:snapToGrid w:val="0"/>
              <w:jc w:val="center"/>
              <w:rPr>
                <w:rFonts w:ascii="Times New Roman" w:hAnsi="Times New Roman" w:eastAsiaTheme="minorEastAsia"/>
                <w:b w:val="0"/>
                <w:bCs/>
                <w:sz w:val="20"/>
                <w:szCs w:val="20"/>
              </w:rPr>
            </w:pPr>
            <w:r>
              <w:rPr>
                <w:rFonts w:hint="eastAsia" w:ascii="Times New Roman" w:hAnsi="Times New Roman"/>
                <w:b w:val="0"/>
                <w:bCs/>
                <w:sz w:val="20"/>
                <w:szCs w:val="20"/>
              </w:rPr>
              <w:t>T</w:t>
            </w:r>
            <w:r>
              <w:rPr>
                <w:rFonts w:ascii="Times New Roman" w:hAnsi="Times New Roman"/>
                <w:b w:val="0"/>
                <w:bCs/>
                <w:sz w:val="20"/>
                <w:szCs w:val="20"/>
              </w:rPr>
              <w:t>ype</w:t>
            </w:r>
          </w:p>
        </w:tc>
        <w:tc>
          <w:tcPr>
            <w:tcW w:w="1417" w:type="dxa"/>
            <w:vAlign w:val="center"/>
          </w:tcPr>
          <w:p>
            <w:pPr>
              <w:snapToGrid w:val="0"/>
              <w:jc w:val="center"/>
              <w:rPr>
                <w:rFonts w:hint="eastAsia" w:ascii="宋体" w:hAnsi="宋体"/>
                <w:b w:val="0"/>
                <w:bCs/>
                <w:sz w:val="20"/>
                <w:szCs w:val="20"/>
              </w:rPr>
            </w:pPr>
            <w:r>
              <w:rPr>
                <w:rFonts w:hint="eastAsia" w:ascii="宋体" w:hAnsi="宋体"/>
                <w:b w:val="0"/>
                <w:bCs/>
                <w:sz w:val="20"/>
                <w:szCs w:val="20"/>
              </w:rPr>
              <w:t>备注</w:t>
            </w:r>
          </w:p>
          <w:p>
            <w:pPr>
              <w:snapToGrid w:val="0"/>
              <w:jc w:val="center"/>
              <w:rPr>
                <w:rFonts w:ascii="Times New Roman" w:hAnsi="Times New Roman" w:eastAsiaTheme="minorEastAsia"/>
                <w:b w:val="0"/>
                <w:bCs/>
                <w:sz w:val="20"/>
                <w:szCs w:val="20"/>
              </w:rPr>
            </w:pPr>
            <w:r>
              <w:rPr>
                <w:rFonts w:ascii="Times New Roman" w:hAnsi="Times New Roman"/>
                <w:b w:val="0"/>
                <w:bCs/>
                <w:sz w:val="20"/>
                <w:szCs w:val="20"/>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520"/>
              <w:rPr>
                <w:rFonts w:ascii="Times New Roman" w:hAnsi="Times New Roman" w:eastAsiaTheme="minorEastAsia"/>
                <w:sz w:val="20"/>
                <w:szCs w:val="20"/>
              </w:rPr>
            </w:pPr>
          </w:p>
        </w:tc>
        <w:tc>
          <w:tcPr>
            <w:tcW w:w="2126" w:type="dxa"/>
          </w:tcPr>
          <w:p>
            <w:pPr>
              <w:snapToGrid w:val="0"/>
              <w:spacing w:line="288" w:lineRule="auto"/>
              <w:ind w:right="2520"/>
              <w:rPr>
                <w:rFonts w:ascii="Times New Roman" w:hAnsi="Times New Roman" w:eastAsiaTheme="minorEastAsia"/>
                <w:sz w:val="20"/>
                <w:szCs w:val="20"/>
              </w:rPr>
            </w:pPr>
          </w:p>
        </w:tc>
        <w:tc>
          <w:tcPr>
            <w:tcW w:w="1559" w:type="dxa"/>
          </w:tcPr>
          <w:p>
            <w:pPr>
              <w:snapToGrid w:val="0"/>
              <w:spacing w:line="288" w:lineRule="auto"/>
              <w:ind w:right="2520"/>
              <w:rPr>
                <w:rFonts w:ascii="Times New Roman" w:hAnsi="Times New Roman" w:eastAsiaTheme="minorEastAsia"/>
                <w:sz w:val="20"/>
                <w:szCs w:val="20"/>
              </w:rPr>
            </w:pPr>
          </w:p>
        </w:tc>
        <w:tc>
          <w:tcPr>
            <w:tcW w:w="1248" w:type="dxa"/>
          </w:tcPr>
          <w:p>
            <w:pPr>
              <w:snapToGrid w:val="0"/>
              <w:spacing w:line="288" w:lineRule="auto"/>
              <w:ind w:right="2520"/>
              <w:rPr>
                <w:rFonts w:ascii="Times New Roman" w:hAnsi="Times New Roman" w:eastAsiaTheme="minorEastAsia"/>
                <w:sz w:val="20"/>
                <w:szCs w:val="20"/>
              </w:rPr>
            </w:pPr>
          </w:p>
        </w:tc>
        <w:tc>
          <w:tcPr>
            <w:tcW w:w="1446" w:type="dxa"/>
          </w:tcPr>
          <w:p>
            <w:pPr>
              <w:snapToGrid w:val="0"/>
              <w:spacing w:line="288" w:lineRule="auto"/>
              <w:ind w:right="2520"/>
              <w:rPr>
                <w:rFonts w:ascii="Times New Roman" w:hAnsi="Times New Roman" w:eastAsiaTheme="minorEastAsia"/>
                <w:sz w:val="20"/>
                <w:szCs w:val="20"/>
              </w:rPr>
            </w:pPr>
          </w:p>
        </w:tc>
        <w:tc>
          <w:tcPr>
            <w:tcW w:w="1417" w:type="dxa"/>
          </w:tcPr>
          <w:p>
            <w:pPr>
              <w:snapToGrid w:val="0"/>
              <w:spacing w:line="288" w:lineRule="auto"/>
              <w:ind w:right="2520"/>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520"/>
              <w:rPr>
                <w:rFonts w:ascii="Times New Roman" w:hAnsi="Times New Roman" w:eastAsiaTheme="minorEastAsia"/>
                <w:sz w:val="20"/>
                <w:szCs w:val="20"/>
              </w:rPr>
            </w:pPr>
          </w:p>
        </w:tc>
        <w:tc>
          <w:tcPr>
            <w:tcW w:w="2126" w:type="dxa"/>
          </w:tcPr>
          <w:p>
            <w:pPr>
              <w:snapToGrid w:val="0"/>
              <w:spacing w:line="288" w:lineRule="auto"/>
              <w:ind w:right="2520"/>
              <w:rPr>
                <w:rFonts w:ascii="Times New Roman" w:hAnsi="Times New Roman" w:eastAsiaTheme="minorEastAsia"/>
                <w:sz w:val="20"/>
                <w:szCs w:val="20"/>
              </w:rPr>
            </w:pPr>
          </w:p>
        </w:tc>
        <w:tc>
          <w:tcPr>
            <w:tcW w:w="1559" w:type="dxa"/>
          </w:tcPr>
          <w:p>
            <w:pPr>
              <w:snapToGrid w:val="0"/>
              <w:spacing w:line="288" w:lineRule="auto"/>
              <w:ind w:right="2520"/>
              <w:rPr>
                <w:rFonts w:ascii="Times New Roman" w:hAnsi="Times New Roman" w:eastAsiaTheme="minorEastAsia"/>
                <w:sz w:val="20"/>
                <w:szCs w:val="20"/>
              </w:rPr>
            </w:pPr>
          </w:p>
        </w:tc>
        <w:tc>
          <w:tcPr>
            <w:tcW w:w="1248" w:type="dxa"/>
          </w:tcPr>
          <w:p>
            <w:pPr>
              <w:snapToGrid w:val="0"/>
              <w:spacing w:line="288" w:lineRule="auto"/>
              <w:ind w:right="2520"/>
              <w:rPr>
                <w:rFonts w:ascii="Times New Roman" w:hAnsi="Times New Roman" w:eastAsiaTheme="minorEastAsia"/>
                <w:sz w:val="20"/>
                <w:szCs w:val="20"/>
              </w:rPr>
            </w:pPr>
          </w:p>
        </w:tc>
        <w:tc>
          <w:tcPr>
            <w:tcW w:w="1446" w:type="dxa"/>
          </w:tcPr>
          <w:p>
            <w:pPr>
              <w:snapToGrid w:val="0"/>
              <w:spacing w:line="288" w:lineRule="auto"/>
              <w:ind w:right="2520"/>
              <w:rPr>
                <w:rFonts w:ascii="Times New Roman" w:hAnsi="Times New Roman" w:eastAsiaTheme="minorEastAsia"/>
                <w:sz w:val="20"/>
                <w:szCs w:val="20"/>
              </w:rPr>
            </w:pPr>
          </w:p>
        </w:tc>
        <w:tc>
          <w:tcPr>
            <w:tcW w:w="1417" w:type="dxa"/>
          </w:tcPr>
          <w:p>
            <w:pPr>
              <w:snapToGrid w:val="0"/>
              <w:spacing w:line="288" w:lineRule="auto"/>
              <w:ind w:right="2520"/>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napToGrid w:val="0"/>
              <w:spacing w:line="288" w:lineRule="auto"/>
              <w:ind w:right="2520"/>
              <w:rPr>
                <w:rFonts w:ascii="Times New Roman" w:hAnsi="Times New Roman" w:eastAsiaTheme="minorEastAsia"/>
                <w:sz w:val="20"/>
                <w:szCs w:val="20"/>
              </w:rPr>
            </w:pPr>
          </w:p>
        </w:tc>
        <w:tc>
          <w:tcPr>
            <w:tcW w:w="2126" w:type="dxa"/>
          </w:tcPr>
          <w:p>
            <w:pPr>
              <w:snapToGrid w:val="0"/>
              <w:spacing w:line="288" w:lineRule="auto"/>
              <w:ind w:right="2520"/>
              <w:rPr>
                <w:rFonts w:ascii="Times New Roman" w:hAnsi="Times New Roman" w:eastAsiaTheme="minorEastAsia"/>
                <w:sz w:val="20"/>
                <w:szCs w:val="20"/>
              </w:rPr>
            </w:pPr>
          </w:p>
        </w:tc>
        <w:tc>
          <w:tcPr>
            <w:tcW w:w="1559" w:type="dxa"/>
          </w:tcPr>
          <w:p>
            <w:pPr>
              <w:snapToGrid w:val="0"/>
              <w:spacing w:line="288" w:lineRule="auto"/>
              <w:ind w:right="2520"/>
              <w:rPr>
                <w:rFonts w:ascii="Times New Roman" w:hAnsi="Times New Roman" w:eastAsiaTheme="minorEastAsia"/>
                <w:sz w:val="20"/>
                <w:szCs w:val="20"/>
              </w:rPr>
            </w:pPr>
          </w:p>
        </w:tc>
        <w:tc>
          <w:tcPr>
            <w:tcW w:w="1248" w:type="dxa"/>
          </w:tcPr>
          <w:p>
            <w:pPr>
              <w:snapToGrid w:val="0"/>
              <w:spacing w:line="288" w:lineRule="auto"/>
              <w:ind w:right="2520"/>
              <w:rPr>
                <w:rFonts w:ascii="Times New Roman" w:hAnsi="Times New Roman" w:eastAsiaTheme="minorEastAsia"/>
                <w:sz w:val="20"/>
                <w:szCs w:val="20"/>
              </w:rPr>
            </w:pPr>
          </w:p>
        </w:tc>
        <w:tc>
          <w:tcPr>
            <w:tcW w:w="1446" w:type="dxa"/>
          </w:tcPr>
          <w:p>
            <w:pPr>
              <w:snapToGrid w:val="0"/>
              <w:spacing w:line="288" w:lineRule="auto"/>
              <w:ind w:right="2520"/>
              <w:rPr>
                <w:rFonts w:ascii="Times New Roman" w:hAnsi="Times New Roman" w:eastAsiaTheme="minorEastAsia"/>
                <w:sz w:val="20"/>
                <w:szCs w:val="20"/>
              </w:rPr>
            </w:pPr>
          </w:p>
        </w:tc>
        <w:tc>
          <w:tcPr>
            <w:tcW w:w="1417" w:type="dxa"/>
          </w:tcPr>
          <w:p>
            <w:pPr>
              <w:snapToGrid w:val="0"/>
              <w:spacing w:line="288" w:lineRule="auto"/>
              <w:ind w:right="2520"/>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520"/>
              <w:rPr>
                <w:rFonts w:ascii="Times New Roman" w:hAnsi="Times New Roman" w:eastAsiaTheme="minorEastAsia"/>
                <w:sz w:val="20"/>
                <w:szCs w:val="20"/>
              </w:rPr>
            </w:pPr>
          </w:p>
        </w:tc>
        <w:tc>
          <w:tcPr>
            <w:tcW w:w="2126" w:type="dxa"/>
          </w:tcPr>
          <w:p>
            <w:pPr>
              <w:snapToGrid w:val="0"/>
              <w:spacing w:line="288" w:lineRule="auto"/>
              <w:ind w:right="2520"/>
              <w:rPr>
                <w:rFonts w:ascii="Times New Roman" w:hAnsi="Times New Roman" w:eastAsiaTheme="minorEastAsia"/>
                <w:sz w:val="20"/>
                <w:szCs w:val="20"/>
              </w:rPr>
            </w:pPr>
          </w:p>
        </w:tc>
        <w:tc>
          <w:tcPr>
            <w:tcW w:w="1559" w:type="dxa"/>
          </w:tcPr>
          <w:p>
            <w:pPr>
              <w:snapToGrid w:val="0"/>
              <w:spacing w:line="288" w:lineRule="auto"/>
              <w:ind w:right="2520"/>
              <w:rPr>
                <w:rFonts w:ascii="Times New Roman" w:hAnsi="Times New Roman" w:eastAsiaTheme="minorEastAsia"/>
                <w:sz w:val="20"/>
                <w:szCs w:val="20"/>
              </w:rPr>
            </w:pPr>
          </w:p>
        </w:tc>
        <w:tc>
          <w:tcPr>
            <w:tcW w:w="1248" w:type="dxa"/>
          </w:tcPr>
          <w:p>
            <w:pPr>
              <w:snapToGrid w:val="0"/>
              <w:spacing w:line="288" w:lineRule="auto"/>
              <w:ind w:right="2520"/>
              <w:rPr>
                <w:rFonts w:ascii="Times New Roman" w:hAnsi="Times New Roman" w:eastAsiaTheme="minorEastAsia"/>
                <w:sz w:val="20"/>
                <w:szCs w:val="20"/>
              </w:rPr>
            </w:pPr>
          </w:p>
        </w:tc>
        <w:tc>
          <w:tcPr>
            <w:tcW w:w="1446" w:type="dxa"/>
          </w:tcPr>
          <w:p>
            <w:pPr>
              <w:snapToGrid w:val="0"/>
              <w:spacing w:line="288" w:lineRule="auto"/>
              <w:ind w:right="2520"/>
              <w:rPr>
                <w:rFonts w:ascii="Times New Roman" w:hAnsi="Times New Roman" w:eastAsiaTheme="minorEastAsia"/>
                <w:sz w:val="20"/>
                <w:szCs w:val="20"/>
              </w:rPr>
            </w:pPr>
          </w:p>
        </w:tc>
        <w:tc>
          <w:tcPr>
            <w:tcW w:w="1417" w:type="dxa"/>
          </w:tcPr>
          <w:p>
            <w:pPr>
              <w:snapToGrid w:val="0"/>
              <w:spacing w:line="288" w:lineRule="auto"/>
              <w:ind w:right="2520"/>
              <w:rPr>
                <w:rFonts w:ascii="Times New Roman" w:hAnsi="Times New Roman" w:eastAsiaTheme="minorEastAsia"/>
                <w:sz w:val="20"/>
                <w:szCs w:val="20"/>
              </w:rPr>
            </w:pPr>
          </w:p>
        </w:tc>
      </w:tr>
    </w:tbl>
    <w:p>
      <w:pPr>
        <w:snapToGrid w:val="0"/>
        <w:spacing w:line="288" w:lineRule="auto"/>
        <w:ind w:firstLine="400" w:firstLineChars="200"/>
        <w:rPr>
          <w:rFonts w:ascii="Times New Roman" w:hAnsi="Times New Roman" w:eastAsiaTheme="minorEastAsia"/>
          <w:color w:val="000000" w:themeColor="text1"/>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r>
        <w:rPr>
          <w:rFonts w:ascii="Times New Roman" w:hAnsi="Times New Roman" w:eastAsia="黑体"/>
          <w:b/>
          <w:bCs/>
          <w:sz w:val="24"/>
        </w:rPr>
        <w:t>Stage</w:t>
      </w:r>
      <w:r>
        <w:rPr>
          <w:rFonts w:hint="eastAsia" w:ascii="Times New Roman" w:hAnsi="Times New Roman" w:eastAsia="黑体"/>
          <w:b/>
          <w:bCs/>
          <w:sz w:val="24"/>
        </w:rPr>
        <w:t>s</w:t>
      </w:r>
      <w:r>
        <w:rPr>
          <w:rFonts w:ascii="Times New Roman" w:hAnsi="Times New Roman" w:eastAsia="黑体"/>
          <w:b/>
          <w:bCs/>
          <w:sz w:val="24"/>
        </w:rPr>
        <w:t xml:space="preserve"> of Practice Link and Basic Requirements</w:t>
      </w:r>
      <w:r>
        <w:rPr>
          <w:rFonts w:hint="eastAsia" w:ascii="黑体" w:hAnsi="宋体" w:eastAsia="黑体"/>
          <w:sz w:val="24"/>
        </w:rPr>
        <w:t>（选填，适用于集中实践、实习、毕业设计等）</w:t>
      </w:r>
    </w:p>
    <w:p>
      <w:pPr>
        <w:snapToGrid w:val="0"/>
        <w:spacing w:line="288" w:lineRule="auto"/>
        <w:ind w:right="26" w:firstLine="400" w:firstLineChars="200"/>
        <w:rPr>
          <w:rFonts w:ascii="Times New Roman" w:hAnsi="Times New Roman" w:eastAsiaTheme="minorEastAsia"/>
          <w:sz w:val="20"/>
          <w:szCs w:val="20"/>
        </w:rPr>
      </w:pPr>
      <w:r>
        <w:rPr>
          <w:rFonts w:ascii="Times New Roman" w:hAnsi="Times New Roman" w:eastAsiaTheme="minorEastAsia"/>
          <w:sz w:val="20"/>
          <w:szCs w:val="20"/>
        </w:rPr>
        <w:t>列出实践环节各阶段的名称、实践的天数或周数及每个阶段的内容简述。</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11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rPr>
                <w:rFonts w:hint="eastAsia" w:ascii="宋体" w:hAnsi="宋体"/>
                <w:b/>
                <w:sz w:val="20"/>
                <w:szCs w:val="20"/>
              </w:rPr>
            </w:pPr>
            <w:r>
              <w:rPr>
                <w:rFonts w:hint="eastAsia" w:ascii="宋体" w:hAnsi="宋体"/>
                <w:b/>
                <w:sz w:val="20"/>
                <w:szCs w:val="20"/>
              </w:rPr>
              <w:t>序号</w:t>
            </w:r>
          </w:p>
          <w:p>
            <w:pPr>
              <w:snapToGrid w:val="0"/>
              <w:rPr>
                <w:rFonts w:ascii="Times New Roman" w:hAnsi="Times New Roman" w:eastAsiaTheme="minorEastAsia"/>
                <w:sz w:val="20"/>
                <w:szCs w:val="20"/>
              </w:rPr>
            </w:pPr>
            <w:r>
              <w:rPr>
                <w:rFonts w:ascii="Times New Roman" w:hAnsi="Times New Roman"/>
                <w:sz w:val="20"/>
                <w:szCs w:val="20"/>
              </w:rPr>
              <w:t>No.</w:t>
            </w:r>
          </w:p>
        </w:tc>
        <w:tc>
          <w:tcPr>
            <w:tcW w:w="1843" w:type="dxa"/>
            <w:vAlign w:val="center"/>
          </w:tcPr>
          <w:p>
            <w:pPr>
              <w:snapToGrid w:val="0"/>
              <w:ind w:firstLine="301" w:firstLineChars="150"/>
              <w:rPr>
                <w:rFonts w:hint="eastAsia" w:ascii="宋体" w:hAnsi="宋体"/>
                <w:b/>
                <w:sz w:val="20"/>
                <w:szCs w:val="20"/>
              </w:rPr>
            </w:pPr>
            <w:r>
              <w:rPr>
                <w:rFonts w:hint="eastAsia" w:ascii="宋体" w:hAnsi="宋体"/>
                <w:b/>
                <w:sz w:val="20"/>
                <w:szCs w:val="20"/>
              </w:rPr>
              <w:t>各阶段名称</w:t>
            </w:r>
          </w:p>
          <w:p>
            <w:pPr>
              <w:snapToGrid w:val="0"/>
              <w:jc w:val="center"/>
              <w:rPr>
                <w:rFonts w:ascii="Times New Roman" w:hAnsi="Times New Roman" w:eastAsiaTheme="minorEastAsia"/>
                <w:sz w:val="20"/>
                <w:szCs w:val="20"/>
              </w:rPr>
            </w:pPr>
            <w:r>
              <w:rPr>
                <w:rFonts w:hint="eastAsia" w:ascii="Times New Roman" w:hAnsi="Times New Roman"/>
                <w:sz w:val="20"/>
                <w:szCs w:val="20"/>
              </w:rPr>
              <w:t>Name of</w:t>
            </w:r>
            <w:r>
              <w:rPr>
                <w:rFonts w:hint="eastAsia" w:ascii="Times New Roman" w:hAnsi="Times New Roman"/>
                <w:sz w:val="20"/>
                <w:szCs w:val="20"/>
                <w:lang w:val="en-US" w:eastAsia="zh-CN"/>
              </w:rPr>
              <w:t xml:space="preserve"> </w:t>
            </w:r>
            <w:r>
              <w:rPr>
                <w:rFonts w:hint="default" w:ascii="Times New Roman" w:hAnsi="Times New Roman"/>
                <w:sz w:val="20"/>
                <w:szCs w:val="20"/>
              </w:rPr>
              <w:t>Each Stage</w:t>
            </w:r>
          </w:p>
        </w:tc>
        <w:tc>
          <w:tcPr>
            <w:tcW w:w="3118" w:type="dxa"/>
            <w:vAlign w:val="center"/>
          </w:tcPr>
          <w:p>
            <w:pPr>
              <w:snapToGrid w:val="0"/>
              <w:ind w:firstLine="904" w:firstLineChars="450"/>
              <w:rPr>
                <w:rFonts w:hint="eastAsia" w:ascii="宋体" w:hAnsi="宋体"/>
                <w:b/>
                <w:sz w:val="20"/>
                <w:szCs w:val="20"/>
              </w:rPr>
            </w:pPr>
            <w:r>
              <w:rPr>
                <w:rFonts w:hint="eastAsia" w:ascii="宋体" w:hAnsi="宋体"/>
                <w:b/>
                <w:sz w:val="20"/>
                <w:szCs w:val="20"/>
              </w:rPr>
              <w:t>实践主要内容</w:t>
            </w:r>
          </w:p>
          <w:p>
            <w:pPr>
              <w:snapToGrid w:val="0"/>
              <w:jc w:val="center"/>
              <w:rPr>
                <w:rFonts w:ascii="Times New Roman" w:hAnsi="Times New Roman" w:eastAsiaTheme="minorEastAsia"/>
                <w:sz w:val="20"/>
                <w:szCs w:val="20"/>
              </w:rPr>
            </w:pPr>
            <w:r>
              <w:rPr>
                <w:rFonts w:hint="eastAsia" w:ascii="Times New Roman" w:hAnsi="Times New Roman"/>
                <w:sz w:val="20"/>
                <w:szCs w:val="20"/>
              </w:rPr>
              <w:t>M</w:t>
            </w:r>
            <w:r>
              <w:rPr>
                <w:rFonts w:ascii="Times New Roman" w:hAnsi="Times New Roman"/>
                <w:sz w:val="20"/>
                <w:szCs w:val="20"/>
              </w:rPr>
              <w:t xml:space="preserve">ain </w:t>
            </w:r>
            <w:r>
              <w:rPr>
                <w:rFonts w:hint="eastAsia" w:ascii="Times New Roman" w:hAnsi="Times New Roman"/>
                <w:sz w:val="20"/>
                <w:szCs w:val="20"/>
              </w:rPr>
              <w:t>C</w:t>
            </w:r>
            <w:r>
              <w:rPr>
                <w:rFonts w:ascii="Times New Roman" w:hAnsi="Times New Roman"/>
                <w:sz w:val="20"/>
                <w:szCs w:val="20"/>
              </w:rPr>
              <w:t>ontent</w:t>
            </w:r>
            <w:r>
              <w:rPr>
                <w:rFonts w:hint="eastAsia" w:ascii="Times New Roman" w:hAnsi="Times New Roman"/>
                <w:sz w:val="20"/>
                <w:szCs w:val="20"/>
              </w:rPr>
              <w:t xml:space="preserve"> of</w:t>
            </w:r>
            <w:r>
              <w:rPr>
                <w:rFonts w:hint="eastAsia" w:ascii="Times New Roman" w:hAnsi="Times New Roman"/>
                <w:sz w:val="20"/>
                <w:szCs w:val="20"/>
                <w:lang w:val="en-US" w:eastAsia="zh-CN"/>
              </w:rPr>
              <w:t xml:space="preserve"> the Stages</w:t>
            </w:r>
          </w:p>
        </w:tc>
        <w:tc>
          <w:tcPr>
            <w:tcW w:w="1418" w:type="dxa"/>
            <w:vAlign w:val="center"/>
          </w:tcPr>
          <w:p>
            <w:pPr>
              <w:snapToGrid w:val="0"/>
              <w:jc w:val="center"/>
              <w:rPr>
                <w:rFonts w:hint="eastAsia" w:ascii="宋体" w:hAnsi="宋体"/>
                <w:b/>
                <w:sz w:val="20"/>
                <w:szCs w:val="20"/>
              </w:rPr>
            </w:pPr>
            <w:r>
              <w:rPr>
                <w:rFonts w:hint="eastAsia" w:ascii="宋体" w:hAnsi="宋体"/>
                <w:b/>
                <w:sz w:val="20"/>
                <w:szCs w:val="20"/>
              </w:rPr>
              <w:t>天数/周数</w:t>
            </w:r>
          </w:p>
          <w:p>
            <w:pPr>
              <w:snapToGrid w:val="0"/>
              <w:jc w:val="center"/>
              <w:rPr>
                <w:rFonts w:ascii="Times New Roman" w:hAnsi="Times New Roman" w:eastAsiaTheme="minorEastAsia"/>
                <w:sz w:val="20"/>
                <w:szCs w:val="20"/>
              </w:rPr>
            </w:pPr>
            <w:r>
              <w:rPr>
                <w:rFonts w:hint="default" w:ascii="Times New Roman" w:hAnsi="Times New Roman" w:cs="Times New Roman"/>
                <w:sz w:val="20"/>
                <w:szCs w:val="20"/>
              </w:rPr>
              <w:t>Days/Weeks</w:t>
            </w:r>
          </w:p>
        </w:tc>
        <w:tc>
          <w:tcPr>
            <w:tcW w:w="1559" w:type="dxa"/>
            <w:vAlign w:val="center"/>
          </w:tcPr>
          <w:p>
            <w:pPr>
              <w:snapToGrid w:val="0"/>
              <w:jc w:val="center"/>
              <w:rPr>
                <w:rFonts w:hint="eastAsia" w:ascii="宋体" w:hAnsi="宋体"/>
                <w:b/>
                <w:sz w:val="20"/>
                <w:szCs w:val="20"/>
              </w:rPr>
            </w:pPr>
            <w:r>
              <w:rPr>
                <w:rFonts w:hint="eastAsia" w:ascii="宋体" w:hAnsi="宋体"/>
                <w:b/>
                <w:sz w:val="20"/>
                <w:szCs w:val="20"/>
              </w:rPr>
              <w:t>备注</w:t>
            </w:r>
          </w:p>
          <w:p>
            <w:pPr>
              <w:snapToGrid w:val="0"/>
              <w:jc w:val="center"/>
              <w:rPr>
                <w:rFonts w:ascii="Times New Roman" w:hAnsi="Times New Roman" w:eastAsiaTheme="minorEastAsia"/>
                <w:sz w:val="20"/>
                <w:szCs w:val="20"/>
              </w:rPr>
            </w:pPr>
            <w:r>
              <w:rPr>
                <w:rFonts w:hint="default" w:ascii="Times New Roman" w:hAnsi="Times New Roman" w:cs="Times New Roman"/>
                <w:sz w:val="20"/>
                <w:szCs w:val="20"/>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520"/>
              <w:rPr>
                <w:rFonts w:ascii="Times New Roman" w:hAnsi="Times New Roman" w:eastAsiaTheme="minorEastAsia"/>
                <w:sz w:val="24"/>
              </w:rPr>
            </w:pPr>
          </w:p>
        </w:tc>
        <w:tc>
          <w:tcPr>
            <w:tcW w:w="1843" w:type="dxa"/>
          </w:tcPr>
          <w:p>
            <w:pPr>
              <w:snapToGrid w:val="0"/>
              <w:spacing w:line="288" w:lineRule="auto"/>
              <w:ind w:right="2520"/>
              <w:rPr>
                <w:rFonts w:ascii="Times New Roman" w:hAnsi="Times New Roman" w:eastAsiaTheme="minorEastAsia"/>
                <w:sz w:val="24"/>
              </w:rPr>
            </w:pPr>
          </w:p>
        </w:tc>
        <w:tc>
          <w:tcPr>
            <w:tcW w:w="3118" w:type="dxa"/>
          </w:tcPr>
          <w:p>
            <w:pPr>
              <w:snapToGrid w:val="0"/>
              <w:spacing w:line="288" w:lineRule="auto"/>
              <w:ind w:right="2520"/>
              <w:rPr>
                <w:rFonts w:ascii="Times New Roman" w:hAnsi="Times New Roman" w:eastAsiaTheme="minorEastAsia"/>
                <w:sz w:val="24"/>
              </w:rPr>
            </w:pPr>
          </w:p>
        </w:tc>
        <w:tc>
          <w:tcPr>
            <w:tcW w:w="1418" w:type="dxa"/>
          </w:tcPr>
          <w:p>
            <w:pPr>
              <w:snapToGrid w:val="0"/>
              <w:spacing w:line="288" w:lineRule="auto"/>
              <w:ind w:right="2520"/>
              <w:rPr>
                <w:rFonts w:ascii="Times New Roman" w:hAnsi="Times New Roman" w:eastAsiaTheme="minorEastAsia"/>
                <w:sz w:val="24"/>
              </w:rPr>
            </w:pPr>
          </w:p>
        </w:tc>
        <w:tc>
          <w:tcPr>
            <w:tcW w:w="1559" w:type="dxa"/>
          </w:tcPr>
          <w:p>
            <w:pPr>
              <w:snapToGrid w:val="0"/>
              <w:spacing w:line="288" w:lineRule="auto"/>
              <w:ind w:right="2520"/>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520"/>
              <w:rPr>
                <w:rFonts w:ascii="Times New Roman" w:hAnsi="Times New Roman" w:eastAsiaTheme="minorEastAsia"/>
                <w:sz w:val="24"/>
              </w:rPr>
            </w:pPr>
          </w:p>
        </w:tc>
        <w:tc>
          <w:tcPr>
            <w:tcW w:w="1843" w:type="dxa"/>
          </w:tcPr>
          <w:p>
            <w:pPr>
              <w:snapToGrid w:val="0"/>
              <w:spacing w:line="288" w:lineRule="auto"/>
              <w:ind w:right="2520"/>
              <w:rPr>
                <w:rFonts w:ascii="Times New Roman" w:hAnsi="Times New Roman" w:eastAsiaTheme="minorEastAsia"/>
                <w:sz w:val="24"/>
              </w:rPr>
            </w:pPr>
          </w:p>
        </w:tc>
        <w:tc>
          <w:tcPr>
            <w:tcW w:w="3118" w:type="dxa"/>
          </w:tcPr>
          <w:p>
            <w:pPr>
              <w:snapToGrid w:val="0"/>
              <w:spacing w:line="288" w:lineRule="auto"/>
              <w:ind w:right="2520"/>
              <w:rPr>
                <w:rFonts w:ascii="Times New Roman" w:hAnsi="Times New Roman" w:eastAsiaTheme="minorEastAsia"/>
                <w:sz w:val="24"/>
              </w:rPr>
            </w:pPr>
          </w:p>
        </w:tc>
        <w:tc>
          <w:tcPr>
            <w:tcW w:w="1418" w:type="dxa"/>
          </w:tcPr>
          <w:p>
            <w:pPr>
              <w:snapToGrid w:val="0"/>
              <w:spacing w:line="288" w:lineRule="auto"/>
              <w:ind w:right="2520"/>
              <w:rPr>
                <w:rFonts w:ascii="Times New Roman" w:hAnsi="Times New Roman" w:eastAsiaTheme="minorEastAsia"/>
                <w:sz w:val="24"/>
              </w:rPr>
            </w:pPr>
          </w:p>
        </w:tc>
        <w:tc>
          <w:tcPr>
            <w:tcW w:w="1559" w:type="dxa"/>
          </w:tcPr>
          <w:p>
            <w:pPr>
              <w:snapToGrid w:val="0"/>
              <w:spacing w:line="288" w:lineRule="auto"/>
              <w:ind w:right="2520"/>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520"/>
              <w:rPr>
                <w:rFonts w:ascii="Times New Roman" w:hAnsi="Times New Roman" w:eastAsiaTheme="minorEastAsia"/>
                <w:sz w:val="24"/>
              </w:rPr>
            </w:pPr>
          </w:p>
        </w:tc>
        <w:tc>
          <w:tcPr>
            <w:tcW w:w="1843" w:type="dxa"/>
          </w:tcPr>
          <w:p>
            <w:pPr>
              <w:snapToGrid w:val="0"/>
              <w:spacing w:line="288" w:lineRule="auto"/>
              <w:ind w:right="2520"/>
              <w:rPr>
                <w:rFonts w:ascii="Times New Roman" w:hAnsi="Times New Roman" w:eastAsiaTheme="minorEastAsia"/>
                <w:sz w:val="24"/>
              </w:rPr>
            </w:pPr>
          </w:p>
        </w:tc>
        <w:tc>
          <w:tcPr>
            <w:tcW w:w="3118" w:type="dxa"/>
          </w:tcPr>
          <w:p>
            <w:pPr>
              <w:snapToGrid w:val="0"/>
              <w:spacing w:line="288" w:lineRule="auto"/>
              <w:ind w:right="2520"/>
              <w:rPr>
                <w:rFonts w:ascii="Times New Roman" w:hAnsi="Times New Roman" w:eastAsiaTheme="minorEastAsia"/>
                <w:sz w:val="24"/>
              </w:rPr>
            </w:pPr>
          </w:p>
        </w:tc>
        <w:tc>
          <w:tcPr>
            <w:tcW w:w="1418" w:type="dxa"/>
          </w:tcPr>
          <w:p>
            <w:pPr>
              <w:snapToGrid w:val="0"/>
              <w:spacing w:line="288" w:lineRule="auto"/>
              <w:ind w:right="2520"/>
              <w:rPr>
                <w:rFonts w:ascii="Times New Roman" w:hAnsi="Times New Roman" w:eastAsiaTheme="minorEastAsia"/>
                <w:sz w:val="24"/>
              </w:rPr>
            </w:pPr>
          </w:p>
        </w:tc>
        <w:tc>
          <w:tcPr>
            <w:tcW w:w="1559" w:type="dxa"/>
          </w:tcPr>
          <w:p>
            <w:pPr>
              <w:snapToGrid w:val="0"/>
              <w:spacing w:line="288" w:lineRule="auto"/>
              <w:ind w:right="2520"/>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520"/>
              <w:rPr>
                <w:rFonts w:ascii="Times New Roman" w:hAnsi="Times New Roman" w:eastAsiaTheme="minorEastAsia"/>
                <w:sz w:val="24"/>
              </w:rPr>
            </w:pPr>
          </w:p>
        </w:tc>
        <w:tc>
          <w:tcPr>
            <w:tcW w:w="1843" w:type="dxa"/>
          </w:tcPr>
          <w:p>
            <w:pPr>
              <w:snapToGrid w:val="0"/>
              <w:spacing w:line="288" w:lineRule="auto"/>
              <w:ind w:right="2520"/>
              <w:rPr>
                <w:rFonts w:ascii="Times New Roman" w:hAnsi="Times New Roman" w:eastAsiaTheme="minorEastAsia"/>
                <w:sz w:val="24"/>
              </w:rPr>
            </w:pPr>
          </w:p>
        </w:tc>
        <w:tc>
          <w:tcPr>
            <w:tcW w:w="3118" w:type="dxa"/>
          </w:tcPr>
          <w:p>
            <w:pPr>
              <w:snapToGrid w:val="0"/>
              <w:spacing w:line="288" w:lineRule="auto"/>
              <w:ind w:right="2520"/>
              <w:rPr>
                <w:rFonts w:ascii="Times New Roman" w:hAnsi="Times New Roman" w:eastAsiaTheme="minorEastAsia"/>
                <w:sz w:val="24"/>
              </w:rPr>
            </w:pPr>
          </w:p>
        </w:tc>
        <w:tc>
          <w:tcPr>
            <w:tcW w:w="1418" w:type="dxa"/>
          </w:tcPr>
          <w:p>
            <w:pPr>
              <w:snapToGrid w:val="0"/>
              <w:spacing w:line="288" w:lineRule="auto"/>
              <w:ind w:right="2520"/>
              <w:rPr>
                <w:rFonts w:ascii="Times New Roman" w:hAnsi="Times New Roman" w:eastAsiaTheme="minorEastAsia"/>
                <w:sz w:val="24"/>
              </w:rPr>
            </w:pPr>
          </w:p>
        </w:tc>
        <w:tc>
          <w:tcPr>
            <w:tcW w:w="1559" w:type="dxa"/>
          </w:tcPr>
          <w:p>
            <w:pPr>
              <w:snapToGrid w:val="0"/>
              <w:spacing w:line="288" w:lineRule="auto"/>
              <w:ind w:right="2520"/>
              <w:rPr>
                <w:rFonts w:ascii="Times New Roman" w:hAnsi="Times New Roman" w:eastAsiaTheme="minorEastAsia"/>
                <w:sz w:val="24"/>
              </w:rPr>
            </w:pPr>
          </w:p>
        </w:tc>
      </w:tr>
    </w:tbl>
    <w:p>
      <w:pPr>
        <w:snapToGrid w:val="0"/>
        <w:spacing w:line="288" w:lineRule="auto"/>
        <w:ind w:firstLine="400" w:firstLineChars="200"/>
        <w:rPr>
          <w:rFonts w:ascii="Times New Roman" w:hAnsi="Times New Roman" w:eastAsiaTheme="minorEastAsia"/>
          <w:color w:val="000000" w:themeColor="text1"/>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snapToGrid w:val="0"/>
        <w:spacing w:line="288" w:lineRule="auto"/>
        <w:ind w:firstLine="400" w:firstLineChars="200"/>
        <w:rPr>
          <w:rFonts w:ascii="Times New Roman" w:hAnsi="Times New Roman" w:eastAsiaTheme="minorEastAsia"/>
          <w:color w:val="000000"/>
          <w:sz w:val="20"/>
          <w:szCs w:val="20"/>
        </w:rPr>
      </w:pPr>
    </w:p>
    <w:p>
      <w:pPr>
        <w:widowControl/>
        <w:spacing w:before="156" w:beforeLines="50" w:after="156" w:afterLines="50" w:line="288" w:lineRule="auto"/>
        <w:ind w:firstLine="360" w:firstLineChars="150"/>
        <w:jc w:val="left"/>
        <w:rPr>
          <w:rFonts w:ascii="宋体" w:hAnsi="宋体"/>
          <w:sz w:val="24"/>
          <w:szCs w:val="24"/>
        </w:rPr>
      </w:pPr>
      <w:r>
        <w:rPr>
          <w:rFonts w:hint="eastAsia" w:ascii="黑体" w:hAnsi="宋体" w:eastAsia="黑体"/>
          <w:sz w:val="24"/>
        </w:rPr>
        <w:t>八、评价方式与成绩</w:t>
      </w:r>
      <w:r>
        <w:rPr>
          <w:rFonts w:hint="default" w:ascii="Times New Roman" w:hAnsi="Times New Roman" w:eastAsia="仿宋" w:cs="Times New Roman"/>
          <w:b/>
          <w:color w:val="000000"/>
          <w:sz w:val="24"/>
          <w:szCs w:val="24"/>
          <w:lang w:eastAsia="zh-CN"/>
        </w:rPr>
        <w:t xml:space="preserve">Assessment Index &amp; </w:t>
      </w:r>
      <w:r>
        <w:rPr>
          <w:rFonts w:hint="eastAsia" w:eastAsia="仿宋" w:cs="Times New Roman"/>
          <w:b/>
          <w:color w:val="000000"/>
          <w:sz w:val="24"/>
          <w:szCs w:val="24"/>
          <w:lang w:val="en-US" w:eastAsia="zh-CN"/>
        </w:rPr>
        <w:t>W</w:t>
      </w:r>
      <w:r>
        <w:rPr>
          <w:rFonts w:hint="default" w:ascii="Times New Roman" w:hAnsi="Times New Roman" w:eastAsia="仿宋" w:cs="Times New Roman"/>
          <w:b/>
          <w:color w:val="000000"/>
          <w:sz w:val="24"/>
          <w:szCs w:val="24"/>
          <w:lang w:eastAsia="zh-CN"/>
        </w:rPr>
        <w:t>eight</w:t>
      </w:r>
      <w:r>
        <w:rPr>
          <w:rFonts w:hint="eastAsia" w:ascii="Times New Roman" w:hAnsi="Times New Roman" w:eastAsia="仿宋" w:cs="Times New Roman"/>
          <w:b/>
          <w:color w:val="000000"/>
          <w:sz w:val="24"/>
          <w:szCs w:val="24"/>
          <w:lang w:val="en-US" w:eastAsia="zh-CN"/>
        </w:rPr>
        <w:t>age</w:t>
      </w:r>
    </w:p>
    <w:tbl>
      <w:tblPr>
        <w:tblStyle w:val="6"/>
        <w:tblpPr w:leftFromText="180" w:rightFromText="180" w:vertAnchor="text" w:horzAnchor="page" w:tblpX="1777" w:tblpY="64"/>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85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65" w:type="dxa"/>
            <w:shd w:val="clear" w:color="auto" w:fill="auto"/>
            <w:vAlign w:val="center"/>
          </w:tcPr>
          <w:p>
            <w:pPr>
              <w:snapToGrid w:val="0"/>
              <w:jc w:val="center"/>
              <w:rPr>
                <w:rFonts w:hint="eastAsia" w:ascii="宋体" w:hAnsi="宋体"/>
                <w:b/>
                <w:bCs/>
                <w:color w:val="000000"/>
                <w:sz w:val="20"/>
                <w:szCs w:val="20"/>
              </w:rPr>
            </w:pPr>
            <w:r>
              <w:rPr>
                <w:rFonts w:hint="eastAsia" w:ascii="宋体" w:hAnsi="宋体"/>
                <w:b/>
                <w:bCs/>
                <w:color w:val="000000"/>
                <w:sz w:val="20"/>
                <w:szCs w:val="20"/>
              </w:rPr>
              <w:t>总评构成（1+</w:t>
            </w:r>
            <w:r>
              <w:rPr>
                <w:rFonts w:ascii="宋体" w:hAnsi="宋体"/>
                <w:b/>
                <w:bCs/>
                <w:color w:val="000000"/>
                <w:sz w:val="20"/>
                <w:szCs w:val="20"/>
              </w:rPr>
              <w:t>X</w:t>
            </w:r>
            <w:r>
              <w:rPr>
                <w:rFonts w:hint="eastAsia" w:ascii="宋体" w:hAnsi="宋体"/>
                <w:b/>
                <w:bCs/>
                <w:color w:val="000000"/>
                <w:sz w:val="20"/>
                <w:szCs w:val="20"/>
              </w:rPr>
              <w:t>）</w:t>
            </w:r>
          </w:p>
          <w:p>
            <w:pPr>
              <w:snapToGrid w:val="0"/>
              <w:jc w:val="center"/>
              <w:rPr>
                <w:rFonts w:ascii="Times New Roman" w:hAnsi="Times New Roman" w:eastAsiaTheme="minorEastAsia"/>
                <w:bCs/>
                <w:color w:val="000000"/>
                <w:sz w:val="20"/>
                <w:szCs w:val="20"/>
              </w:rPr>
            </w:pPr>
            <w:r>
              <w:rPr>
                <w:rFonts w:hint="default" w:ascii="Times New Roman" w:hAnsi="Times New Roman" w:cs="Times New Roman"/>
                <w:b/>
                <w:bCs/>
                <w:color w:val="000000"/>
                <w:sz w:val="20"/>
                <w:szCs w:val="20"/>
              </w:rPr>
              <w:t>Grading Computation</w:t>
            </w:r>
          </w:p>
        </w:tc>
        <w:tc>
          <w:tcPr>
            <w:tcW w:w="3855" w:type="dxa"/>
            <w:shd w:val="clear" w:color="auto" w:fill="auto"/>
            <w:vAlign w:val="center"/>
          </w:tcPr>
          <w:p>
            <w:pPr>
              <w:snapToGrid w:val="0"/>
              <w:jc w:val="center"/>
              <w:rPr>
                <w:rFonts w:hint="eastAsia" w:ascii="宋体" w:hAnsi="宋体"/>
                <w:b/>
                <w:bCs/>
                <w:color w:val="000000"/>
                <w:sz w:val="20"/>
                <w:szCs w:val="20"/>
              </w:rPr>
            </w:pPr>
            <w:r>
              <w:rPr>
                <w:rFonts w:hint="eastAsia" w:ascii="宋体" w:hAnsi="宋体"/>
                <w:b/>
                <w:bCs/>
                <w:color w:val="000000"/>
                <w:sz w:val="20"/>
                <w:szCs w:val="20"/>
              </w:rPr>
              <w:t>评价方式</w:t>
            </w:r>
          </w:p>
          <w:p>
            <w:pPr>
              <w:snapToGrid w:val="0"/>
              <w:jc w:val="center"/>
              <w:rPr>
                <w:rFonts w:ascii="Times New Roman" w:hAnsi="Times New Roman" w:eastAsiaTheme="minorEastAsia"/>
                <w:bCs/>
                <w:color w:val="000000"/>
                <w:sz w:val="20"/>
                <w:szCs w:val="20"/>
              </w:rPr>
            </w:pPr>
            <w:r>
              <w:rPr>
                <w:rFonts w:hint="eastAsia"/>
                <w:b/>
                <w:bCs/>
                <w:color w:val="000000"/>
                <w:sz w:val="20"/>
                <w:szCs w:val="20"/>
              </w:rPr>
              <w:t>Assessment Index</w:t>
            </w:r>
          </w:p>
        </w:tc>
        <w:tc>
          <w:tcPr>
            <w:tcW w:w="2426" w:type="dxa"/>
            <w:shd w:val="clear" w:color="auto" w:fill="auto"/>
            <w:vAlign w:val="center"/>
          </w:tcPr>
          <w:p>
            <w:pPr>
              <w:snapToGrid w:val="0"/>
              <w:spacing w:beforeLines="50" w:afterLines="50"/>
              <w:jc w:val="center"/>
              <w:rPr>
                <w:rFonts w:hint="eastAsia" w:ascii="宋体" w:hAnsi="宋体"/>
                <w:b/>
                <w:bCs/>
                <w:color w:val="000000"/>
                <w:sz w:val="20"/>
                <w:szCs w:val="20"/>
              </w:rPr>
            </w:pPr>
            <w:r>
              <w:rPr>
                <w:rFonts w:hint="eastAsia" w:ascii="宋体" w:hAnsi="宋体"/>
                <w:b/>
                <w:bCs/>
                <w:color w:val="000000"/>
                <w:sz w:val="20"/>
                <w:szCs w:val="20"/>
              </w:rPr>
              <w:t>占比</w:t>
            </w:r>
            <w:r>
              <w:rPr>
                <w:rFonts w:hint="eastAsia" w:eastAsia="宋体" w:cs="Times New Roman"/>
                <w:b/>
                <w:bCs/>
                <w:color w:val="000000"/>
                <w:sz w:val="20"/>
                <w:szCs w:val="20"/>
                <w:lang w:eastAsia="zh-CN"/>
              </w:rPr>
              <w:t>（</w:t>
            </w:r>
            <w:r>
              <w:rPr>
                <w:rFonts w:hint="eastAsia" w:eastAsia="宋体" w:cs="Times New Roman"/>
                <w:b/>
                <w:bCs/>
                <w:color w:val="000000"/>
                <w:sz w:val="20"/>
                <w:szCs w:val="20"/>
                <w:lang w:val="en-US" w:eastAsia="zh-CN"/>
              </w:rPr>
              <w:t>%)</w:t>
            </w:r>
          </w:p>
          <w:p>
            <w:pPr>
              <w:snapToGrid w:val="0"/>
              <w:jc w:val="center"/>
              <w:rPr>
                <w:rFonts w:ascii="Times New Roman" w:hAnsi="Times New Roman" w:eastAsiaTheme="minorEastAsia"/>
                <w:bCs/>
                <w:color w:val="000000"/>
                <w:sz w:val="20"/>
                <w:szCs w:val="20"/>
              </w:rPr>
            </w:pPr>
            <w:r>
              <w:rPr>
                <w:rFonts w:hint="default" w:ascii="Times New Roman" w:hAnsi="Times New Roman" w:eastAsia="宋体" w:cs="Times New Roman"/>
                <w:b/>
                <w:bCs/>
                <w:color w:val="000000"/>
                <w:sz w:val="20"/>
                <w:szCs w:val="20"/>
                <w:lang w:val="en-US" w:eastAsia="zh-CN"/>
              </w:rPr>
              <w:t>Weight</w:t>
            </w:r>
            <w:r>
              <w:rPr>
                <w:rFonts w:hint="eastAsia" w:ascii="Times New Roman" w:hAnsi="Times New Roman" w:cs="Times New Roman"/>
                <w:b/>
                <w:bCs/>
                <w:color w:val="000000"/>
                <w:sz w:val="20"/>
                <w:szCs w:val="20"/>
                <w:lang w:val="en-US" w:eastAsia="zh-CN"/>
              </w:rPr>
              <w:t>age</w:t>
            </w:r>
            <w:r>
              <w:rPr>
                <w:rFonts w:hint="default" w:ascii="Times New Roman" w:hAnsi="Times New Roman" w:eastAsia="宋体" w:cs="Times New Roman"/>
                <w:b/>
                <w:bCs/>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rPr>
              <w:t>1</w:t>
            </w:r>
          </w:p>
        </w:tc>
        <w:tc>
          <w:tcPr>
            <w:tcW w:w="3855" w:type="dxa"/>
            <w:shd w:val="clear" w:color="auto" w:fill="auto"/>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期末考核：个人项目报告（2000 words）</w:t>
            </w:r>
          </w:p>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eastAsia" w:cs="Times New Roman" w:eastAsiaTheme="minorEastAsia"/>
                <w:sz w:val="21"/>
                <w:szCs w:val="21"/>
                <w:lang w:val="en-US" w:eastAsia="zh-CN"/>
              </w:rPr>
              <w:t xml:space="preserve">Final </w:t>
            </w:r>
            <w:r>
              <w:rPr>
                <w:rFonts w:hint="default" w:ascii="Times New Roman" w:hAnsi="Times New Roman" w:cs="Times New Roman" w:eastAsiaTheme="minorEastAsia"/>
                <w:sz w:val="21"/>
                <w:szCs w:val="21"/>
              </w:rPr>
              <w:t>Personal Report</w:t>
            </w:r>
            <w:r>
              <w:rPr>
                <w:rFonts w:hint="default" w:ascii="Times New Roman" w:hAnsi="Times New Roman" w:eastAsia="宋体" w:cs="Times New Roman"/>
                <w:sz w:val="20"/>
                <w:szCs w:val="20"/>
                <w:lang w:val="en-US" w:eastAsia="zh-CN"/>
              </w:rPr>
              <w:t>（2000 words）</w:t>
            </w:r>
          </w:p>
        </w:tc>
        <w:tc>
          <w:tcPr>
            <w:tcW w:w="2426"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rPr>
              <w:t>X1</w:t>
            </w:r>
          </w:p>
        </w:tc>
        <w:tc>
          <w:tcPr>
            <w:tcW w:w="3855" w:type="dxa"/>
            <w:shd w:val="clear" w:color="auto" w:fill="auto"/>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过程考核：个人作业（800 words）</w:t>
            </w:r>
          </w:p>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cs="Times New Roman" w:eastAsiaTheme="minorEastAsia"/>
                <w:sz w:val="21"/>
                <w:szCs w:val="21"/>
              </w:rPr>
              <w:t>Personal Work</w:t>
            </w:r>
            <w:r>
              <w:rPr>
                <w:rFonts w:hint="default" w:ascii="Times New Roman" w:hAnsi="Times New Roman" w:eastAsia="宋体" w:cs="Times New Roman"/>
                <w:sz w:val="20"/>
                <w:szCs w:val="20"/>
                <w:lang w:val="en-US" w:eastAsia="zh-CN"/>
              </w:rPr>
              <w:t>（800 words）</w:t>
            </w:r>
          </w:p>
        </w:tc>
        <w:tc>
          <w:tcPr>
            <w:tcW w:w="2426"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rPr>
              <w:t>X</w:t>
            </w:r>
            <w:r>
              <w:rPr>
                <w:rFonts w:hint="default" w:ascii="Times New Roman" w:hAnsi="Times New Roman" w:eastAsia="宋体" w:cs="Times New Roman"/>
                <w:sz w:val="20"/>
                <w:szCs w:val="20"/>
                <w:lang w:val="en-US" w:eastAsia="zh-CN"/>
              </w:rPr>
              <w:t>2</w:t>
            </w:r>
          </w:p>
        </w:tc>
        <w:tc>
          <w:tcPr>
            <w:tcW w:w="3855" w:type="dxa"/>
            <w:shd w:val="clear" w:color="auto" w:fill="auto"/>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过程考核：小组团队作业（1200 words）</w:t>
            </w:r>
          </w:p>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cs="Times New Roman" w:eastAsiaTheme="minorEastAsia"/>
                <w:sz w:val="21"/>
                <w:szCs w:val="21"/>
              </w:rPr>
              <w:t>Team Work</w:t>
            </w:r>
            <w:r>
              <w:rPr>
                <w:rFonts w:hint="default" w:ascii="Times New Roman" w:hAnsi="Times New Roman" w:eastAsia="宋体" w:cs="Times New Roman"/>
                <w:sz w:val="20"/>
                <w:szCs w:val="20"/>
                <w:lang w:val="en-US" w:eastAsia="zh-CN"/>
              </w:rPr>
              <w:t>（1200 words）</w:t>
            </w:r>
          </w:p>
        </w:tc>
        <w:tc>
          <w:tcPr>
            <w:tcW w:w="2426"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rPr>
              <w:t>X</w:t>
            </w:r>
            <w:r>
              <w:rPr>
                <w:rFonts w:hint="default" w:ascii="Times New Roman" w:hAnsi="Times New Roman" w:eastAsia="宋体" w:cs="Times New Roman"/>
                <w:sz w:val="20"/>
                <w:szCs w:val="20"/>
                <w:lang w:val="en-US" w:eastAsia="zh-CN"/>
              </w:rPr>
              <w:t>3</w:t>
            </w:r>
          </w:p>
        </w:tc>
        <w:tc>
          <w:tcPr>
            <w:tcW w:w="3855" w:type="dxa"/>
            <w:shd w:val="clear" w:color="auto" w:fill="auto"/>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过程考核：课堂表现、出勤</w:t>
            </w:r>
          </w:p>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cs="Times New Roman" w:eastAsiaTheme="minorEastAsia"/>
                <w:sz w:val="21"/>
                <w:szCs w:val="21"/>
              </w:rPr>
              <w:t>Class Performance</w:t>
            </w:r>
          </w:p>
        </w:tc>
        <w:tc>
          <w:tcPr>
            <w:tcW w:w="2426" w:type="dxa"/>
            <w:shd w:val="clear" w:color="auto" w:fill="auto"/>
            <w:vAlign w:val="center"/>
          </w:tcPr>
          <w:p>
            <w:pPr>
              <w:snapToGrid w:val="0"/>
              <w:spacing w:before="156" w:beforeLines="50" w:after="156" w:afterLines="50" w:line="288" w:lineRule="auto"/>
              <w:jc w:val="center"/>
              <w:rPr>
                <w:rFonts w:hint="default" w:ascii="Times New Roman" w:hAnsi="Times New Roman" w:cs="Times New Roman" w:eastAsiaTheme="minorEastAsia"/>
                <w:bCs/>
                <w:color w:val="000000"/>
                <w:sz w:val="20"/>
                <w:szCs w:val="20"/>
              </w:rPr>
            </w:pPr>
            <w:r>
              <w:rPr>
                <w:rFonts w:hint="default" w:ascii="Times New Roman" w:hAnsi="Times New Roman" w:eastAsia="宋体" w:cs="Times New Roman"/>
                <w:sz w:val="20"/>
                <w:szCs w:val="20"/>
                <w:lang w:val="en-US" w:eastAsia="zh-CN"/>
              </w:rPr>
              <w:t>10%</w:t>
            </w:r>
          </w:p>
        </w:tc>
      </w:tr>
    </w:tbl>
    <w:p>
      <w:pPr>
        <w:snapToGrid w:val="0"/>
        <w:spacing w:before="156" w:beforeLines="50" w:line="288" w:lineRule="auto"/>
        <w:ind w:firstLine="400" w:firstLineChars="200"/>
        <w:rPr>
          <w:rFonts w:ascii="Times New Roman" w:hAnsi="Times New Roman" w:eastAsiaTheme="minorEastAsia"/>
          <w:sz w:val="20"/>
          <w:szCs w:val="20"/>
        </w:rPr>
      </w:pPr>
      <w:r>
        <w:rPr>
          <w:rFonts w:ascii="Times New Roman" w:hAnsi="Times New Roman" w:eastAsiaTheme="minorEastAsia"/>
          <w:sz w:val="20"/>
          <w:szCs w:val="20"/>
        </w:rPr>
        <w:t>“1”一般为总结性评价, “X”为过程性评价，“X”的</w:t>
      </w:r>
      <w:r>
        <w:rPr>
          <w:rFonts w:ascii="Times New Roman" w:hAnsi="Times New Roman" w:eastAsiaTheme="minorEastAsia"/>
          <w:color w:val="000000"/>
          <w:sz w:val="20"/>
          <w:szCs w:val="20"/>
        </w:rPr>
        <w:t>次数一般不少于3次，无论是</w:t>
      </w:r>
      <w:r>
        <w:rPr>
          <w:rFonts w:ascii="Times New Roman" w:hAnsi="Times New Roman" w:eastAsiaTheme="minorEastAsia"/>
          <w:sz w:val="20"/>
          <w:szCs w:val="20"/>
        </w:rPr>
        <w:t>“1”、还是“X”，都可以是纸笔测试，也可以是表现性评价。与能力本位相适应的课程评价方式，较少采用纸笔测试，较多采用表现性评价。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Times New Roman" w:hAnsi="Times New Roman" w:eastAsiaTheme="minorEastAsia"/>
          <w:b/>
          <w:bCs/>
          <w:sz w:val="20"/>
          <w:szCs w:val="20"/>
        </w:rPr>
      </w:pPr>
      <w:r>
        <w:rPr>
          <w:rFonts w:ascii="Times New Roman" w:hAnsi="Times New Roman" w:eastAsiaTheme="minorEastAsia"/>
          <w:color w:val="000000"/>
          <w:sz w:val="20"/>
          <w:szCs w:val="20"/>
        </w:rPr>
        <w:t>常用的评价方式有：</w:t>
      </w:r>
      <w:r>
        <w:rPr>
          <w:rFonts w:ascii="Times New Roman" w:hAnsi="Times New Roman" w:eastAsiaTheme="minorEastAsia"/>
          <w:sz w:val="20"/>
          <w:szCs w:val="20"/>
        </w:rPr>
        <w:t>课堂展示、口头报告、论文、日志、反思、调查报告、个人项目报告、小组项目报告、实验报告、读书报告、作品（选集）、口试、课堂小测验、期终闭卷考、期终开卷考、工作现场评估、自我评估、同辈评估等等。</w:t>
      </w:r>
      <w:r>
        <w:rPr>
          <w:rFonts w:ascii="Times New Roman" w:hAnsi="Times New Roman" w:eastAsiaTheme="minorEastAsia"/>
          <w:b/>
          <w:bCs/>
          <w:sz w:val="20"/>
          <w:szCs w:val="20"/>
        </w:rPr>
        <w:t>一般课外扩展阅读的检查评价应该成为“X”中的一部分。</w:t>
      </w:r>
    </w:p>
    <w:p>
      <w:pPr>
        <w:snapToGrid w:val="0"/>
        <w:spacing w:before="120" w:after="120" w:line="288" w:lineRule="auto"/>
        <w:ind w:firstLine="400" w:firstLineChars="200"/>
        <w:rPr>
          <w:rFonts w:ascii="Times New Roman" w:hAnsi="Times New Roman" w:eastAsiaTheme="minorEastAsia"/>
          <w:sz w:val="20"/>
          <w:szCs w:val="20"/>
        </w:rPr>
      </w:pPr>
      <w:r>
        <w:rPr>
          <w:rFonts w:ascii="Times New Roman" w:hAnsi="Times New Roman" w:eastAsiaTheme="minorEastAsia"/>
          <w:sz w:val="20"/>
          <w:szCs w:val="20"/>
        </w:rPr>
        <w:t>同一门课程由多个教师共同授课的，由课程组共同讨论决定X的内容、次数及比例。</w:t>
      </w:r>
    </w:p>
    <w:p>
      <w:pPr>
        <w:snapToGrid w:val="0"/>
        <w:spacing w:before="120" w:after="120" w:line="288" w:lineRule="auto"/>
        <w:ind w:firstLine="400" w:firstLineChars="200"/>
        <w:rPr>
          <w:rFonts w:ascii="Times New Roman" w:hAnsi="Times New Roman" w:eastAsiaTheme="minorEastAsia"/>
          <w:sz w:val="20"/>
          <w:szCs w:val="20"/>
        </w:rPr>
      </w:pPr>
    </w:p>
    <w:p>
      <w:pPr>
        <w:snapToGrid w:val="0"/>
        <w:spacing w:before="120" w:after="120" w:line="288" w:lineRule="auto"/>
        <w:ind w:firstLine="400" w:firstLineChars="200"/>
        <w:rPr>
          <w:rFonts w:ascii="Times New Roman" w:hAnsi="Times New Roman" w:eastAsiaTheme="minorEastAsia"/>
          <w:sz w:val="20"/>
          <w:szCs w:val="20"/>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before="120" w:after="120" w:line="288" w:lineRule="auto"/>
              <w:rPr>
                <w:rStyle w:val="10"/>
                <w:rFonts w:hint="default" w:eastAsia="宋体"/>
                <w:sz w:val="24"/>
                <w:szCs w:val="24"/>
                <w:lang w:val="en-US" w:eastAsia="zh-CN"/>
              </w:rPr>
            </w:pPr>
            <w:r>
              <w:rPr>
                <w:rFonts w:hint="eastAsia"/>
                <w:sz w:val="24"/>
                <w:szCs w:val="24"/>
              </w:rPr>
              <w:t>撰写人</w:t>
            </w:r>
            <w:r>
              <w:rPr>
                <w:rFonts w:hint="eastAsia"/>
                <w:sz w:val="24"/>
                <w:szCs w:val="24"/>
                <w:lang w:val="en-US" w:eastAsia="zh-CN"/>
              </w:rPr>
              <w:t xml:space="preserve"> 邵苏</w:t>
            </w:r>
            <w:r>
              <w:rPr>
                <w:rFonts w:hint="eastAsia" w:ascii="Times New Roman" w:hAnsi="Times New Roman" w:cs="Times New Roman"/>
                <w:sz w:val="24"/>
                <w:szCs w:val="24"/>
                <w:lang w:val="en-US" w:eastAsia="zh-CN"/>
              </w:rPr>
              <w:t>Su Shao</w:t>
            </w:r>
          </w:p>
          <w:p>
            <w:pPr>
              <w:snapToGrid w:val="0"/>
              <w:spacing w:before="120" w:after="120" w:line="288" w:lineRule="auto"/>
              <w:rPr>
                <w:rFonts w:ascii="宋体" w:hAnsi="宋体"/>
                <w:sz w:val="24"/>
                <w:szCs w:val="24"/>
                <w:highlight w:val="yellow"/>
              </w:rPr>
            </w:pPr>
            <w:r>
              <w:rPr>
                <w:rFonts w:hint="eastAsia" w:ascii="Times New Roman" w:hAnsi="Times New Roman" w:cs="Times New Roman"/>
                <w:sz w:val="24"/>
                <w:szCs w:val="24"/>
                <w:lang w:val="en-US" w:eastAsia="zh-CN"/>
              </w:rPr>
              <w:t>Tutor Signature</w:t>
            </w:r>
            <w:r>
              <w:rPr>
                <w:rFonts w:hint="default" w:ascii="Times New Roman" w:hAnsi="Times New Roman" w:cs="Times New Roman"/>
                <w:sz w:val="24"/>
                <w:szCs w:val="24"/>
                <w:lang w:eastAsia="zh-CN"/>
              </w:rPr>
              <w:t>：</w:t>
            </w:r>
          </w:p>
        </w:tc>
        <w:tc>
          <w:tcPr>
            <w:tcW w:w="4261" w:type="dxa"/>
          </w:tcPr>
          <w:p>
            <w:pPr>
              <w:snapToGrid w:val="0"/>
              <w:spacing w:before="120" w:after="120" w:line="288" w:lineRule="auto"/>
              <w:rPr>
                <w:rStyle w:val="10"/>
                <w:sz w:val="24"/>
                <w:szCs w:val="24"/>
              </w:rPr>
            </w:pPr>
            <w:r>
              <w:rPr>
                <w:rFonts w:hint="eastAsia"/>
                <w:sz w:val="24"/>
                <w:szCs w:val="24"/>
              </w:rPr>
              <w:t>系主任审核</w:t>
            </w:r>
          </w:p>
          <w:p>
            <w:pPr>
              <w:snapToGrid w:val="0"/>
              <w:spacing w:before="120" w:after="120" w:line="288" w:lineRule="auto"/>
              <w:rPr>
                <w:rFonts w:ascii="宋体" w:hAnsi="宋体"/>
                <w:sz w:val="24"/>
                <w:szCs w:val="24"/>
                <w:highlight w:val="yellow"/>
              </w:rPr>
            </w:pPr>
            <w:r>
              <w:rPr>
                <w:rFonts w:hint="eastAsia" w:ascii="Times New Roman" w:hAnsi="Times New Roman" w:cs="Times New Roman"/>
                <w:sz w:val="24"/>
                <w:szCs w:val="24"/>
                <w:lang w:val="en-US" w:eastAsia="zh-CN"/>
              </w:rPr>
              <w:t>Program Leader Signature：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before="120" w:after="120" w:line="288" w:lineRule="auto"/>
              <w:rPr>
                <w:rFonts w:hint="eastAsia"/>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hint="default" w:ascii="Times New Roman" w:hAnsi="Times New Roman" w:cs="Times New Roman"/>
                <w:sz w:val="24"/>
                <w:szCs w:val="24"/>
                <w:lang w:val="en-US" w:eastAsia="zh-CN"/>
              </w:rPr>
              <w:t>Date</w:t>
            </w:r>
            <w:r>
              <w:rPr>
                <w:rFonts w:hint="eastAsia" w:ascii="Times New Roman" w:hAnsi="Times New Roman" w:cs="Times New Roman"/>
                <w:sz w:val="24"/>
                <w:szCs w:val="24"/>
                <w:lang w:val="en-US" w:eastAsia="zh-CN"/>
              </w:rPr>
              <w:t>：</w:t>
            </w:r>
          </w:p>
        </w:tc>
        <w:tc>
          <w:tcPr>
            <w:tcW w:w="4261" w:type="dxa"/>
          </w:tcPr>
          <w:p>
            <w:pPr>
              <w:snapToGrid w:val="0"/>
              <w:spacing w:before="120" w:after="120" w:line="288" w:lineRule="auto"/>
              <w:rPr>
                <w:rFonts w:hint="eastAsia"/>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hint="default" w:ascii="Times New Roman" w:hAnsi="Times New Roman" w:cs="Times New Roman"/>
                <w:sz w:val="24"/>
                <w:szCs w:val="24"/>
                <w:lang w:val="en-US" w:eastAsia="zh-CN"/>
              </w:rPr>
              <w:t>Date</w:t>
            </w:r>
            <w:r>
              <w:rPr>
                <w:rFonts w:hint="eastAsia" w:ascii="Times New Roman" w:hAnsi="Times New Roman" w:cs="Times New Roman"/>
                <w:sz w:val="24"/>
                <w:szCs w:val="24"/>
                <w:lang w:val="en-US" w:eastAsia="zh-CN"/>
              </w:rPr>
              <w:t>：</w:t>
            </w:r>
          </w:p>
        </w:tc>
      </w:tr>
    </w:tbl>
    <w:p>
      <w:pPr>
        <w:snapToGrid w:val="0"/>
        <w:spacing w:line="288" w:lineRule="auto"/>
        <w:rPr>
          <w:rFonts w:ascii="Times New Roman" w:hAnsi="Times New Roman" w:eastAsiaTheme="minorEastAsia"/>
          <w:sz w:val="28"/>
          <w:szCs w:val="28"/>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B0D74"/>
    <w:multiLevelType w:val="multilevel"/>
    <w:tmpl w:val="04CB0D7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F781D35"/>
    <w:multiLevelType w:val="multilevel"/>
    <w:tmpl w:val="0F781D35"/>
    <w:lvl w:ilvl="0" w:tentative="0">
      <w:start w:val="1"/>
      <w:numFmt w:val="decimal"/>
      <w:lvlText w:val="%1."/>
      <w:lvlJc w:val="left"/>
      <w:pPr>
        <w:ind w:left="467" w:hanging="360"/>
      </w:pPr>
      <w:rPr>
        <w:rFonts w:hint="default"/>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2">
    <w:nsid w:val="182207A2"/>
    <w:multiLevelType w:val="multilevel"/>
    <w:tmpl w:val="182207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ADC2BCF"/>
    <w:multiLevelType w:val="multilevel"/>
    <w:tmpl w:val="1ADC2B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AF27249"/>
    <w:multiLevelType w:val="multilevel"/>
    <w:tmpl w:val="1AF2724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98770D"/>
    <w:multiLevelType w:val="multilevel"/>
    <w:tmpl w:val="1D98770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ABC20AD"/>
    <w:multiLevelType w:val="multilevel"/>
    <w:tmpl w:val="2ABC20A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AFF45ED"/>
    <w:multiLevelType w:val="multilevel"/>
    <w:tmpl w:val="2AFF45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36812FEA"/>
    <w:multiLevelType w:val="multilevel"/>
    <w:tmpl w:val="36812FE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67F100B"/>
    <w:multiLevelType w:val="multilevel"/>
    <w:tmpl w:val="567F100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6EC5B4E"/>
    <w:multiLevelType w:val="multilevel"/>
    <w:tmpl w:val="56EC5B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826FFF"/>
    <w:multiLevelType w:val="multilevel"/>
    <w:tmpl w:val="62826FF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2B801C5"/>
    <w:multiLevelType w:val="multilevel"/>
    <w:tmpl w:val="62B801C5"/>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672C4825"/>
    <w:multiLevelType w:val="multilevel"/>
    <w:tmpl w:val="672C4825"/>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68AB2504"/>
    <w:multiLevelType w:val="multilevel"/>
    <w:tmpl w:val="68AB250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9CE511D"/>
    <w:multiLevelType w:val="multilevel"/>
    <w:tmpl w:val="69CE511D"/>
    <w:lvl w:ilvl="0" w:tentative="0">
      <w:start w:val="1"/>
      <w:numFmt w:val="decimal"/>
      <w:lvlText w:val="%1."/>
      <w:lvlJc w:val="left"/>
      <w:pPr>
        <w:ind w:left="467" w:hanging="360"/>
      </w:pPr>
      <w:rPr>
        <w:rFonts w:hint="default"/>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16">
    <w:nsid w:val="6E527F06"/>
    <w:multiLevelType w:val="multilevel"/>
    <w:tmpl w:val="6E527F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EB15839"/>
    <w:multiLevelType w:val="multilevel"/>
    <w:tmpl w:val="6EB1583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71B4449A"/>
    <w:multiLevelType w:val="multilevel"/>
    <w:tmpl w:val="71B444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9F7399F"/>
    <w:multiLevelType w:val="multilevel"/>
    <w:tmpl w:val="79F7399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15"/>
  </w:num>
  <w:num w:numId="3">
    <w:abstractNumId w:val="16"/>
  </w:num>
  <w:num w:numId="4">
    <w:abstractNumId w:val="3"/>
  </w:num>
  <w:num w:numId="5">
    <w:abstractNumId w:val="19"/>
  </w:num>
  <w:num w:numId="6">
    <w:abstractNumId w:val="9"/>
  </w:num>
  <w:num w:numId="7">
    <w:abstractNumId w:val="18"/>
  </w:num>
  <w:num w:numId="8">
    <w:abstractNumId w:val="11"/>
  </w:num>
  <w:num w:numId="9">
    <w:abstractNumId w:val="6"/>
  </w:num>
  <w:num w:numId="10">
    <w:abstractNumId w:val="10"/>
  </w:num>
  <w:num w:numId="11">
    <w:abstractNumId w:val="13"/>
  </w:num>
  <w:num w:numId="12">
    <w:abstractNumId w:val="2"/>
  </w:num>
  <w:num w:numId="13">
    <w:abstractNumId w:val="12"/>
  </w:num>
  <w:num w:numId="14">
    <w:abstractNumId w:val="8"/>
  </w:num>
  <w:num w:numId="15">
    <w:abstractNumId w:val="7"/>
  </w:num>
  <w:num w:numId="16">
    <w:abstractNumId w:val="17"/>
  </w:num>
  <w:num w:numId="17">
    <w:abstractNumId w:val="5"/>
  </w:num>
  <w:num w:numId="18">
    <w:abstractNumId w:val="4"/>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34A1"/>
    <w:rsid w:val="00006957"/>
    <w:rsid w:val="00015551"/>
    <w:rsid w:val="000214C5"/>
    <w:rsid w:val="000401F1"/>
    <w:rsid w:val="00040FA1"/>
    <w:rsid w:val="0004528B"/>
    <w:rsid w:val="000461EC"/>
    <w:rsid w:val="000471F7"/>
    <w:rsid w:val="0005433C"/>
    <w:rsid w:val="00054675"/>
    <w:rsid w:val="00055D20"/>
    <w:rsid w:val="00073A48"/>
    <w:rsid w:val="00074854"/>
    <w:rsid w:val="0008682B"/>
    <w:rsid w:val="000B6D46"/>
    <w:rsid w:val="000B7AD6"/>
    <w:rsid w:val="000C399B"/>
    <w:rsid w:val="000F3D02"/>
    <w:rsid w:val="00101D5D"/>
    <w:rsid w:val="00103245"/>
    <w:rsid w:val="001072BC"/>
    <w:rsid w:val="001201CF"/>
    <w:rsid w:val="00120BC8"/>
    <w:rsid w:val="001451B6"/>
    <w:rsid w:val="001670CE"/>
    <w:rsid w:val="001715C0"/>
    <w:rsid w:val="001731A7"/>
    <w:rsid w:val="0017404A"/>
    <w:rsid w:val="001826B2"/>
    <w:rsid w:val="00184FA4"/>
    <w:rsid w:val="00196F75"/>
    <w:rsid w:val="001A198D"/>
    <w:rsid w:val="001A39C2"/>
    <w:rsid w:val="001C42F6"/>
    <w:rsid w:val="001C4CCF"/>
    <w:rsid w:val="00206602"/>
    <w:rsid w:val="0022603B"/>
    <w:rsid w:val="0023086E"/>
    <w:rsid w:val="0024414E"/>
    <w:rsid w:val="00252D3E"/>
    <w:rsid w:val="002552FF"/>
    <w:rsid w:val="00256B39"/>
    <w:rsid w:val="0026033C"/>
    <w:rsid w:val="00262009"/>
    <w:rsid w:val="002632C4"/>
    <w:rsid w:val="002666A0"/>
    <w:rsid w:val="00280A4E"/>
    <w:rsid w:val="00290892"/>
    <w:rsid w:val="0029620E"/>
    <w:rsid w:val="002A624B"/>
    <w:rsid w:val="002B1EBF"/>
    <w:rsid w:val="002B4027"/>
    <w:rsid w:val="002C7552"/>
    <w:rsid w:val="002D48B5"/>
    <w:rsid w:val="002E3721"/>
    <w:rsid w:val="00313BBA"/>
    <w:rsid w:val="00316B8D"/>
    <w:rsid w:val="0032602E"/>
    <w:rsid w:val="003367AE"/>
    <w:rsid w:val="00353D70"/>
    <w:rsid w:val="00361837"/>
    <w:rsid w:val="00364B6F"/>
    <w:rsid w:val="00382EC5"/>
    <w:rsid w:val="00393465"/>
    <w:rsid w:val="00397231"/>
    <w:rsid w:val="003A3518"/>
    <w:rsid w:val="003A5DE7"/>
    <w:rsid w:val="003B1258"/>
    <w:rsid w:val="003D1C89"/>
    <w:rsid w:val="003D271C"/>
    <w:rsid w:val="003F1CE9"/>
    <w:rsid w:val="004038B0"/>
    <w:rsid w:val="004100B0"/>
    <w:rsid w:val="0042046F"/>
    <w:rsid w:val="004334B3"/>
    <w:rsid w:val="00456426"/>
    <w:rsid w:val="00456602"/>
    <w:rsid w:val="0048126E"/>
    <w:rsid w:val="00482485"/>
    <w:rsid w:val="00482AA5"/>
    <w:rsid w:val="00485285"/>
    <w:rsid w:val="004A20A0"/>
    <w:rsid w:val="004B49D7"/>
    <w:rsid w:val="004D0F18"/>
    <w:rsid w:val="004D6FC0"/>
    <w:rsid w:val="004F2867"/>
    <w:rsid w:val="004F6FD3"/>
    <w:rsid w:val="005040FD"/>
    <w:rsid w:val="0050495B"/>
    <w:rsid w:val="005118D7"/>
    <w:rsid w:val="00514133"/>
    <w:rsid w:val="005150D7"/>
    <w:rsid w:val="00537CE8"/>
    <w:rsid w:val="005451F9"/>
    <w:rsid w:val="005467DC"/>
    <w:rsid w:val="00553D03"/>
    <w:rsid w:val="005540D2"/>
    <w:rsid w:val="00566612"/>
    <w:rsid w:val="00570D73"/>
    <w:rsid w:val="005863C9"/>
    <w:rsid w:val="005A0B14"/>
    <w:rsid w:val="005A4341"/>
    <w:rsid w:val="005A5725"/>
    <w:rsid w:val="005B2B6D"/>
    <w:rsid w:val="005B4B4E"/>
    <w:rsid w:val="005E2A77"/>
    <w:rsid w:val="005E2CE7"/>
    <w:rsid w:val="00604294"/>
    <w:rsid w:val="00605CD9"/>
    <w:rsid w:val="00624FE1"/>
    <w:rsid w:val="006375D3"/>
    <w:rsid w:val="006504CD"/>
    <w:rsid w:val="00651DFB"/>
    <w:rsid w:val="00654B98"/>
    <w:rsid w:val="006639F7"/>
    <w:rsid w:val="0066789F"/>
    <w:rsid w:val="006776F7"/>
    <w:rsid w:val="006827BC"/>
    <w:rsid w:val="00686F41"/>
    <w:rsid w:val="006966F8"/>
    <w:rsid w:val="006C6455"/>
    <w:rsid w:val="006C69C9"/>
    <w:rsid w:val="006F030A"/>
    <w:rsid w:val="006F03F6"/>
    <w:rsid w:val="006F07CB"/>
    <w:rsid w:val="006F2823"/>
    <w:rsid w:val="00700D12"/>
    <w:rsid w:val="007043BA"/>
    <w:rsid w:val="0070630A"/>
    <w:rsid w:val="0071293D"/>
    <w:rsid w:val="007208D6"/>
    <w:rsid w:val="00751DE6"/>
    <w:rsid w:val="00754F93"/>
    <w:rsid w:val="007550DC"/>
    <w:rsid w:val="00757D3A"/>
    <w:rsid w:val="007742BA"/>
    <w:rsid w:val="0077799F"/>
    <w:rsid w:val="007A583A"/>
    <w:rsid w:val="007A6632"/>
    <w:rsid w:val="007C48DB"/>
    <w:rsid w:val="007D11A5"/>
    <w:rsid w:val="007D12C1"/>
    <w:rsid w:val="007E4E6C"/>
    <w:rsid w:val="008219B0"/>
    <w:rsid w:val="00830450"/>
    <w:rsid w:val="008338F0"/>
    <w:rsid w:val="00835490"/>
    <w:rsid w:val="00876192"/>
    <w:rsid w:val="008823CB"/>
    <w:rsid w:val="00882EE1"/>
    <w:rsid w:val="00887E42"/>
    <w:rsid w:val="00891CC7"/>
    <w:rsid w:val="008924F5"/>
    <w:rsid w:val="00894223"/>
    <w:rsid w:val="00894F99"/>
    <w:rsid w:val="008A4B83"/>
    <w:rsid w:val="008B397C"/>
    <w:rsid w:val="008B47F4"/>
    <w:rsid w:val="008B4C1B"/>
    <w:rsid w:val="008B5811"/>
    <w:rsid w:val="008C3274"/>
    <w:rsid w:val="008C6094"/>
    <w:rsid w:val="008C7C18"/>
    <w:rsid w:val="008D511D"/>
    <w:rsid w:val="008F4ED5"/>
    <w:rsid w:val="00900019"/>
    <w:rsid w:val="0090155D"/>
    <w:rsid w:val="00903A17"/>
    <w:rsid w:val="00904344"/>
    <w:rsid w:val="00942B1F"/>
    <w:rsid w:val="00955C44"/>
    <w:rsid w:val="0096075D"/>
    <w:rsid w:val="00965EBA"/>
    <w:rsid w:val="00975EC9"/>
    <w:rsid w:val="00981C12"/>
    <w:rsid w:val="00984F7B"/>
    <w:rsid w:val="00985128"/>
    <w:rsid w:val="0099063E"/>
    <w:rsid w:val="009A2537"/>
    <w:rsid w:val="009A35D3"/>
    <w:rsid w:val="009A37D6"/>
    <w:rsid w:val="009C1BE6"/>
    <w:rsid w:val="009C7C60"/>
    <w:rsid w:val="009D728A"/>
    <w:rsid w:val="009F1EE8"/>
    <w:rsid w:val="00A07177"/>
    <w:rsid w:val="00A32691"/>
    <w:rsid w:val="00A34515"/>
    <w:rsid w:val="00A65E14"/>
    <w:rsid w:val="00A678B4"/>
    <w:rsid w:val="00A769B1"/>
    <w:rsid w:val="00A76B9B"/>
    <w:rsid w:val="00A8089E"/>
    <w:rsid w:val="00A837D5"/>
    <w:rsid w:val="00A8401C"/>
    <w:rsid w:val="00A873ED"/>
    <w:rsid w:val="00AC4C45"/>
    <w:rsid w:val="00AD68AA"/>
    <w:rsid w:val="00AE4267"/>
    <w:rsid w:val="00B114D9"/>
    <w:rsid w:val="00B326E3"/>
    <w:rsid w:val="00B42317"/>
    <w:rsid w:val="00B46F21"/>
    <w:rsid w:val="00B505D7"/>
    <w:rsid w:val="00B511A5"/>
    <w:rsid w:val="00B563AE"/>
    <w:rsid w:val="00B64C2C"/>
    <w:rsid w:val="00B7294F"/>
    <w:rsid w:val="00B736A7"/>
    <w:rsid w:val="00B7651F"/>
    <w:rsid w:val="00B86336"/>
    <w:rsid w:val="00BB34CB"/>
    <w:rsid w:val="00BC017B"/>
    <w:rsid w:val="00BC2A3E"/>
    <w:rsid w:val="00BF1BBD"/>
    <w:rsid w:val="00BF487F"/>
    <w:rsid w:val="00BF5917"/>
    <w:rsid w:val="00C06752"/>
    <w:rsid w:val="00C16F39"/>
    <w:rsid w:val="00C20F15"/>
    <w:rsid w:val="00C56E09"/>
    <w:rsid w:val="00CA2106"/>
    <w:rsid w:val="00CC34FF"/>
    <w:rsid w:val="00CF01DC"/>
    <w:rsid w:val="00CF096B"/>
    <w:rsid w:val="00D101F7"/>
    <w:rsid w:val="00D46902"/>
    <w:rsid w:val="00D531BA"/>
    <w:rsid w:val="00D72E28"/>
    <w:rsid w:val="00DC42F3"/>
    <w:rsid w:val="00DC794C"/>
    <w:rsid w:val="00DE4E4B"/>
    <w:rsid w:val="00DE739F"/>
    <w:rsid w:val="00E007C0"/>
    <w:rsid w:val="00E0699E"/>
    <w:rsid w:val="00E16D30"/>
    <w:rsid w:val="00E17263"/>
    <w:rsid w:val="00E32299"/>
    <w:rsid w:val="00E33169"/>
    <w:rsid w:val="00E3338A"/>
    <w:rsid w:val="00E50EE0"/>
    <w:rsid w:val="00E5647B"/>
    <w:rsid w:val="00E57523"/>
    <w:rsid w:val="00E70904"/>
    <w:rsid w:val="00E7263C"/>
    <w:rsid w:val="00E811A9"/>
    <w:rsid w:val="00E84452"/>
    <w:rsid w:val="00E85648"/>
    <w:rsid w:val="00E92F9F"/>
    <w:rsid w:val="00E96BBF"/>
    <w:rsid w:val="00EA6688"/>
    <w:rsid w:val="00EC4CFC"/>
    <w:rsid w:val="00EE4908"/>
    <w:rsid w:val="00EF28C9"/>
    <w:rsid w:val="00EF2F24"/>
    <w:rsid w:val="00EF44B1"/>
    <w:rsid w:val="00F0508D"/>
    <w:rsid w:val="00F305C7"/>
    <w:rsid w:val="00F33EDA"/>
    <w:rsid w:val="00F35AA0"/>
    <w:rsid w:val="00F404B0"/>
    <w:rsid w:val="00F66644"/>
    <w:rsid w:val="00F814CC"/>
    <w:rsid w:val="00F83C6A"/>
    <w:rsid w:val="00F914CA"/>
    <w:rsid w:val="00F96EE0"/>
    <w:rsid w:val="00FA2176"/>
    <w:rsid w:val="00FB184A"/>
    <w:rsid w:val="00FB3CC5"/>
    <w:rsid w:val="00FB6621"/>
    <w:rsid w:val="00FC0144"/>
    <w:rsid w:val="00FD0DE1"/>
    <w:rsid w:val="00FE3CEE"/>
    <w:rsid w:val="00FF42EC"/>
    <w:rsid w:val="016E63C2"/>
    <w:rsid w:val="024B0C39"/>
    <w:rsid w:val="057B3238"/>
    <w:rsid w:val="0A8128A6"/>
    <w:rsid w:val="0BF32A1B"/>
    <w:rsid w:val="10BD2C22"/>
    <w:rsid w:val="1609253C"/>
    <w:rsid w:val="16F10EA6"/>
    <w:rsid w:val="192C701F"/>
    <w:rsid w:val="1B3756E9"/>
    <w:rsid w:val="1D47023E"/>
    <w:rsid w:val="1D707978"/>
    <w:rsid w:val="1E522FAD"/>
    <w:rsid w:val="22987C80"/>
    <w:rsid w:val="23C61C8C"/>
    <w:rsid w:val="24192CCC"/>
    <w:rsid w:val="2EF6023C"/>
    <w:rsid w:val="39A66CD4"/>
    <w:rsid w:val="3B533597"/>
    <w:rsid w:val="3CD52CE1"/>
    <w:rsid w:val="3E1626C7"/>
    <w:rsid w:val="3FED5BCC"/>
    <w:rsid w:val="410F2E6A"/>
    <w:rsid w:val="418F0305"/>
    <w:rsid w:val="4430136C"/>
    <w:rsid w:val="4AB0382B"/>
    <w:rsid w:val="4C0D7FA3"/>
    <w:rsid w:val="514D66D6"/>
    <w:rsid w:val="569868B5"/>
    <w:rsid w:val="578F436E"/>
    <w:rsid w:val="5E2C0E82"/>
    <w:rsid w:val="611F6817"/>
    <w:rsid w:val="66CA1754"/>
    <w:rsid w:val="6B3B3546"/>
    <w:rsid w:val="6F1E65D4"/>
    <w:rsid w:val="6F266C86"/>
    <w:rsid w:val="6F5042C2"/>
    <w:rsid w:val="72A747FB"/>
    <w:rsid w:val="74316312"/>
    <w:rsid w:val="76A20A9B"/>
    <w:rsid w:val="780F13C8"/>
    <w:rsid w:val="7C385448"/>
    <w:rsid w:val="7CB3663D"/>
    <w:rsid w:val="7D7A6357"/>
    <w:rsid w:val="7F9A3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不明显强调1"/>
    <w:basedOn w:val="8"/>
    <w:qFormat/>
    <w:uiPriority w:val="19"/>
    <w:rPr>
      <w:i/>
      <w:iCs/>
      <w:color w:val="3F3F3F" w:themeColor="text1" w:themeTint="BF"/>
    </w:rPr>
  </w:style>
  <w:style w:type="paragraph" w:customStyle="1" w:styleId="15">
    <w:name w:val="Table Paragraph"/>
    <w:basedOn w:val="1"/>
    <w:qFormat/>
    <w:uiPriority w:val="1"/>
    <w:pPr>
      <w:spacing w:before="20"/>
      <w:ind w:left="107" w:hanging="440"/>
    </w:p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99"/>
    <w:pPr>
      <w:ind w:firstLine="420" w:firstLineChars="200"/>
    </w:pPr>
  </w:style>
  <w:style w:type="character" w:customStyle="1" w:styleId="18">
    <w:name w:val="批注文字 字符"/>
    <w:basedOn w:val="8"/>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27AF2-4229-4DDD-B2E9-6310D6D835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14117</Words>
  <Characters>20895</Characters>
  <Lines>2611</Lines>
  <Paragraphs>1842</Paragraphs>
  <TotalTime>1</TotalTime>
  <ScaleCrop>false</ScaleCrop>
  <LinksUpToDate>false</LinksUpToDate>
  <CharactersWithSpaces>33170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Cathy Gao</cp:lastModifiedBy>
  <dcterms:modified xsi:type="dcterms:W3CDTF">2021-09-10T03:13:09Z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9B869DB9B6C94A82AB685DE263280356</vt:lpwstr>
  </property>
</Properties>
</file>