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CA5A16">
      <w:pPr>
        <w:jc w:val="center"/>
        <w:rPr>
          <w:rFonts w:hint="eastAsia" w:ascii="SimHei" w:hAnsi="SimHei" w:eastAsia="SimHei"/>
          <w:bCs/>
          <w:sz w:val="32"/>
          <w:szCs w:val="32"/>
        </w:rPr>
      </w:pPr>
      <w:r>
        <w:rPr>
          <w:rFonts w:hint="eastAsia" w:ascii="SimHei" w:hAnsi="SimHei" w:eastAsia="SimHei"/>
          <w:bCs/>
          <w:sz w:val="32"/>
          <w:szCs w:val="32"/>
        </w:rPr>
        <w:t>《学术写作与研究方法》本科课程教学大纲</w:t>
      </w:r>
    </w:p>
    <w:p w14:paraId="32EEAF5F">
      <w:pPr>
        <w:pStyle w:val="16"/>
        <w:spacing w:before="326" w:beforeLines="100" w:line="360" w:lineRule="auto"/>
        <w:rPr>
          <w:rFonts w:hint="eastAsia" w:ascii="SimHei" w:hAnsi="SimSun"/>
        </w:rPr>
      </w:pPr>
      <w:r>
        <w:rPr>
          <w:rFonts w:ascii="SimHei" w:hAnsi="SimSun"/>
        </w:rPr>
        <w:t>一</w:t>
      </w:r>
      <w:r>
        <w:rPr>
          <w:rFonts w:hint="eastAsia" w:ascii="SimHei" w:hAnsi="SimSun"/>
        </w:rPr>
        <w:t>、课程</w:t>
      </w:r>
      <w:r>
        <w:rPr>
          <w:rFonts w:ascii="SimHei" w:hAnsi="SimSun"/>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590BA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09CA9DE4">
            <w:pPr>
              <w:widowControl w:val="0"/>
              <w:jc w:val="center"/>
              <w:rPr>
                <w:rFonts w:hint="eastAsia" w:ascii="SimHei" w:hAnsi="SimHei" w:eastAsia="SimHei"/>
                <w:color w:val="000000" w:themeColor="text1"/>
                <w:sz w:val="21"/>
                <w:szCs w:val="18"/>
                <w14:textFill>
                  <w14:solidFill>
                    <w14:schemeClr w14:val="tx1"/>
                  </w14:solidFill>
                </w14:textFill>
              </w:rPr>
            </w:pPr>
            <w:r>
              <w:rPr>
                <w:rFonts w:hint="eastAsia" w:ascii="SimHei" w:hAnsi="SimHei" w:eastAsia="SimHei"/>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3D17E728">
            <w:pPr>
              <w:widowControl w:val="0"/>
              <w:jc w:val="left"/>
              <w:rPr>
                <w:rFonts w:hint="eastAsia"/>
                <w:color w:val="000000" w:themeColor="text1"/>
                <w:sz w:val="21"/>
                <w:szCs w:val="21"/>
                <w14:textFill>
                  <w14:solidFill>
                    <w14:schemeClr w14:val="tx1"/>
                  </w14:solidFill>
                </w14:textFill>
              </w:rPr>
            </w:pPr>
            <w:r>
              <w:rPr>
                <w:rFonts w:hint="eastAsia" w:ascii="SimHei" w:hAnsi="SimHei" w:eastAsia="SimHei"/>
                <w:color w:val="000000" w:themeColor="text1"/>
                <w:sz w:val="21"/>
                <w:szCs w:val="21"/>
                <w14:textFill>
                  <w14:solidFill>
                    <w14:schemeClr w14:val="tx1"/>
                  </w14:solidFill>
                </w14:textFill>
              </w:rPr>
              <w:t>（中文）学术写作与研究方法</w:t>
            </w:r>
          </w:p>
        </w:tc>
      </w:tr>
      <w:tr w14:paraId="7266D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3002EB56">
            <w:pPr>
              <w:widowControl w:val="0"/>
              <w:jc w:val="center"/>
              <w:rPr>
                <w:rFonts w:hint="eastAsia" w:ascii="SimHei" w:hAnsi="SimHei" w:eastAsia="SimHei"/>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7B0B0FB7">
            <w:pPr>
              <w:widowControl w:val="0"/>
              <w:jc w:val="left"/>
              <w:rPr>
                <w:rFonts w:hint="eastAsia"/>
                <w:color w:val="000000" w:themeColor="text1"/>
                <w:sz w:val="21"/>
                <w:szCs w:val="21"/>
                <w14:textFill>
                  <w14:solidFill>
                    <w14:schemeClr w14:val="tx1"/>
                  </w14:solidFill>
                </w14:textFill>
              </w:rPr>
            </w:pPr>
            <w:r>
              <w:rPr>
                <w:rFonts w:hint="eastAsia" w:ascii="SimHei" w:hAnsi="SimHei" w:eastAsia="SimHei"/>
                <w:color w:val="000000" w:themeColor="text1"/>
                <w:sz w:val="21"/>
                <w:szCs w:val="21"/>
                <w14:textFill>
                  <w14:solidFill>
                    <w14:schemeClr w14:val="tx1"/>
                  </w14:solidFill>
                </w14:textFill>
              </w:rPr>
              <w:t>（英文）Academic Writing and Research Methods</w:t>
            </w:r>
          </w:p>
        </w:tc>
      </w:tr>
      <w:tr w14:paraId="2D796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E91DA7A">
            <w:pPr>
              <w:widowControl w:val="0"/>
              <w:jc w:val="center"/>
              <w:rPr>
                <w:rFonts w:hint="eastAsia" w:ascii="SimHei" w:hAnsi="SimHei" w:eastAsia="SimHei"/>
                <w:color w:val="000000" w:themeColor="text1"/>
                <w:sz w:val="21"/>
                <w:szCs w:val="18"/>
                <w14:textFill>
                  <w14:solidFill>
                    <w14:schemeClr w14:val="tx1"/>
                  </w14:solidFill>
                </w14:textFill>
              </w:rPr>
            </w:pPr>
            <w:r>
              <w:rPr>
                <w:rFonts w:ascii="SimHei" w:hAnsi="SimHei" w:eastAsia="SimHei"/>
                <w:color w:val="000000" w:themeColor="text1"/>
                <w:sz w:val="21"/>
                <w:szCs w:val="18"/>
                <w14:textFill>
                  <w14:solidFill>
                    <w14:schemeClr w14:val="tx1"/>
                  </w14:solidFill>
                </w14:textFill>
              </w:rPr>
              <w:t>课程代码</w:t>
            </w:r>
          </w:p>
        </w:tc>
        <w:tc>
          <w:tcPr>
            <w:tcW w:w="2260" w:type="dxa"/>
            <w:vAlign w:val="center"/>
          </w:tcPr>
          <w:p w14:paraId="6C775E7F">
            <w:pPr>
              <w:widowControl w:val="0"/>
              <w:jc w:val="center"/>
              <w:rPr>
                <w:rFonts w:hint="eastAsia" w:ascii="SimHei" w:hAnsi="SimHei" w:eastAsia="SimHei"/>
                <w:color w:val="000000" w:themeColor="text1"/>
                <w:sz w:val="21"/>
                <w:szCs w:val="21"/>
                <w14:textFill>
                  <w14:solidFill>
                    <w14:schemeClr w14:val="tx1"/>
                  </w14:solidFill>
                </w14:textFill>
              </w:rPr>
            </w:pPr>
            <w:r>
              <w:rPr>
                <w:rFonts w:ascii="SimHei" w:hAnsi="SimHei" w:eastAsia="SimHei"/>
                <w:color w:val="000000" w:themeColor="text1"/>
                <w:sz w:val="21"/>
                <w:szCs w:val="21"/>
                <w14:textFill>
                  <w14:solidFill>
                    <w14:schemeClr w14:val="tx1"/>
                  </w14:solidFill>
                </w14:textFill>
              </w:rPr>
              <w:t>2145022</w:t>
            </w:r>
          </w:p>
        </w:tc>
        <w:tc>
          <w:tcPr>
            <w:tcW w:w="2126" w:type="dxa"/>
            <w:gridSpan w:val="2"/>
            <w:vAlign w:val="center"/>
          </w:tcPr>
          <w:p w14:paraId="3A7128CC">
            <w:pPr>
              <w:widowControl w:val="0"/>
              <w:jc w:val="center"/>
              <w:rPr>
                <w:rFonts w:hint="eastAsia" w:ascii="SimHei" w:hAnsi="SimHei" w:eastAsia="SimHei"/>
                <w:color w:val="000000" w:themeColor="text1"/>
                <w:sz w:val="21"/>
                <w:szCs w:val="21"/>
                <w14:textFill>
                  <w14:solidFill>
                    <w14:schemeClr w14:val="tx1"/>
                  </w14:solidFill>
                </w14:textFill>
              </w:rPr>
            </w:pPr>
            <w:r>
              <w:rPr>
                <w:rFonts w:ascii="SimHei" w:hAnsi="SimHei" w:eastAsia="SimHei"/>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2236DAED">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r>
      <w:tr w14:paraId="43B9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6835630">
            <w:pPr>
              <w:widowControl w:val="0"/>
              <w:jc w:val="center"/>
              <w:rPr>
                <w:rFonts w:hint="eastAsia"/>
                <w:sz w:val="21"/>
                <w:szCs w:val="18"/>
              </w:rPr>
            </w:pPr>
            <w:r>
              <w:rPr>
                <w:rFonts w:hint="eastAsia" w:ascii="SimHei" w:hAnsi="SimHei" w:eastAsia="SimHei"/>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178E33A0">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16</w:t>
            </w:r>
          </w:p>
        </w:tc>
        <w:tc>
          <w:tcPr>
            <w:tcW w:w="1272" w:type="dxa"/>
            <w:vAlign w:val="center"/>
          </w:tcPr>
          <w:p w14:paraId="455F3FD7">
            <w:pPr>
              <w:widowControl w:val="0"/>
              <w:jc w:val="center"/>
              <w:rPr>
                <w:rFonts w:hint="eastAsia"/>
                <w:color w:val="000000" w:themeColor="text1"/>
                <w:sz w:val="21"/>
                <w:szCs w:val="21"/>
                <w14:textFill>
                  <w14:solidFill>
                    <w14:schemeClr w14:val="tx1"/>
                  </w14:solidFill>
                </w14:textFill>
              </w:rPr>
            </w:pPr>
            <w:r>
              <w:rPr>
                <w:rFonts w:hint="eastAsia" w:ascii="SimHei" w:hAnsi="SimHei" w:eastAsia="SimHei"/>
                <w:color w:val="000000" w:themeColor="text1"/>
                <w:sz w:val="21"/>
                <w:szCs w:val="21"/>
                <w14:textFill>
                  <w14:solidFill>
                    <w14:schemeClr w14:val="tx1"/>
                  </w14:solidFill>
                </w14:textFill>
              </w:rPr>
              <w:t>理论学时</w:t>
            </w:r>
          </w:p>
        </w:tc>
        <w:tc>
          <w:tcPr>
            <w:tcW w:w="854" w:type="dxa"/>
            <w:vAlign w:val="center"/>
          </w:tcPr>
          <w:p w14:paraId="7220F637">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c>
          <w:tcPr>
            <w:tcW w:w="1413" w:type="dxa"/>
            <w:gridSpan w:val="2"/>
            <w:vAlign w:val="center"/>
          </w:tcPr>
          <w:p w14:paraId="75929762">
            <w:pPr>
              <w:widowControl w:val="0"/>
              <w:jc w:val="center"/>
              <w:rPr>
                <w:rFonts w:hint="eastAsia"/>
                <w:color w:val="000000" w:themeColor="text1"/>
                <w:sz w:val="21"/>
                <w:szCs w:val="21"/>
                <w14:textFill>
                  <w14:solidFill>
                    <w14:schemeClr w14:val="tx1"/>
                  </w14:solidFill>
                </w14:textFill>
              </w:rPr>
            </w:pPr>
            <w:r>
              <w:rPr>
                <w:rFonts w:hint="eastAsia" w:ascii="SimHei" w:hAnsi="SimHei" w:eastAsia="SimHei"/>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13C6911A">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w:t>
            </w:r>
          </w:p>
        </w:tc>
      </w:tr>
      <w:tr w14:paraId="5B394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6013D4E">
            <w:pPr>
              <w:widowControl w:val="0"/>
              <w:jc w:val="center"/>
              <w:rPr>
                <w:rFonts w:hint="eastAsia" w:ascii="SimHei" w:hAnsi="SimHei" w:eastAsia="SimHei"/>
                <w:color w:val="000000" w:themeColor="text1"/>
                <w:sz w:val="21"/>
                <w:szCs w:val="18"/>
                <w14:textFill>
                  <w14:solidFill>
                    <w14:schemeClr w14:val="tx1"/>
                  </w14:solidFill>
                </w14:textFill>
              </w:rPr>
            </w:pPr>
            <w:r>
              <w:rPr>
                <w:rFonts w:ascii="SimHei" w:hAnsi="SimHei" w:eastAsia="SimHei"/>
                <w:color w:val="000000" w:themeColor="text1"/>
                <w:sz w:val="21"/>
                <w:szCs w:val="18"/>
                <w14:textFill>
                  <w14:solidFill>
                    <w14:schemeClr w14:val="tx1"/>
                  </w14:solidFill>
                </w14:textFill>
              </w:rPr>
              <w:t>开课</w:t>
            </w:r>
            <w:r>
              <w:rPr>
                <w:rFonts w:hint="eastAsia" w:ascii="SimHei" w:hAnsi="SimHei" w:eastAsia="SimHei"/>
                <w:color w:val="000000" w:themeColor="text1"/>
                <w:sz w:val="21"/>
                <w:szCs w:val="18"/>
                <w14:textFill>
                  <w14:solidFill>
                    <w14:schemeClr w14:val="tx1"/>
                  </w14:solidFill>
                </w14:textFill>
              </w:rPr>
              <w:t>学院</w:t>
            </w:r>
          </w:p>
        </w:tc>
        <w:tc>
          <w:tcPr>
            <w:tcW w:w="2260" w:type="dxa"/>
            <w:vAlign w:val="center"/>
          </w:tcPr>
          <w:p w14:paraId="68999C8B">
            <w:pPr>
              <w:widowControl w:val="0"/>
              <w:jc w:val="center"/>
              <w:rPr>
                <w:rFonts w:hint="eastAsia" w:ascii="SimHei" w:hAnsi="SimHei" w:eastAsia="SimHei"/>
                <w:color w:val="000000" w:themeColor="text1"/>
                <w:sz w:val="21"/>
                <w:szCs w:val="21"/>
                <w14:textFill>
                  <w14:solidFill>
                    <w14:schemeClr w14:val="tx1"/>
                  </w14:solidFill>
                </w14:textFill>
              </w:rPr>
            </w:pPr>
            <w:r>
              <w:rPr>
                <w:rFonts w:hint="eastAsia" w:ascii="SimHei" w:hAnsi="SimHei" w:eastAsia="SimHei"/>
                <w:color w:val="000000" w:themeColor="text1"/>
                <w:sz w:val="21"/>
                <w:szCs w:val="21"/>
                <w14:textFill>
                  <w14:solidFill>
                    <w14:schemeClr w14:val="tx1"/>
                  </w14:solidFill>
                </w14:textFill>
              </w:rPr>
              <w:t>国际教育学院</w:t>
            </w:r>
          </w:p>
        </w:tc>
        <w:tc>
          <w:tcPr>
            <w:tcW w:w="2126" w:type="dxa"/>
            <w:gridSpan w:val="2"/>
            <w:vAlign w:val="center"/>
          </w:tcPr>
          <w:p w14:paraId="68177E13">
            <w:pPr>
              <w:widowControl w:val="0"/>
              <w:jc w:val="center"/>
              <w:rPr>
                <w:rFonts w:hint="eastAsia" w:ascii="SimHei" w:hAnsi="SimHei" w:eastAsia="SimHei"/>
                <w:color w:val="000000" w:themeColor="text1"/>
                <w:sz w:val="21"/>
                <w:szCs w:val="21"/>
                <w14:textFill>
                  <w14:solidFill>
                    <w14:schemeClr w14:val="tx1"/>
                  </w14:solidFill>
                </w14:textFill>
              </w:rPr>
            </w:pPr>
            <w:r>
              <w:rPr>
                <w:rFonts w:hint="eastAsia" w:ascii="SimHei" w:hAnsi="SimHei" w:eastAsia="SimHei"/>
                <w:color w:val="000000" w:themeColor="text1"/>
                <w:sz w:val="21"/>
                <w:szCs w:val="21"/>
                <w14:textFill>
                  <w14:solidFill>
                    <w14:schemeClr w14:val="tx1"/>
                  </w14:solidFill>
                </w14:textFill>
              </w:rPr>
              <w:t>适用</w:t>
            </w:r>
            <w:r>
              <w:rPr>
                <w:rFonts w:ascii="SimHei" w:hAnsi="SimHei" w:eastAsia="SimHei"/>
                <w:color w:val="000000" w:themeColor="text1"/>
                <w:sz w:val="21"/>
                <w:szCs w:val="21"/>
                <w14:textFill>
                  <w14:solidFill>
                    <w14:schemeClr w14:val="tx1"/>
                  </w14:solidFill>
                </w14:textFill>
              </w:rPr>
              <w:t>专业</w:t>
            </w:r>
            <w:r>
              <w:rPr>
                <w:rFonts w:hint="eastAsia" w:ascii="SimHei" w:hAnsi="SimHei" w:eastAsia="SimHei"/>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684C8939">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日语专业 第6学期</w:t>
            </w:r>
          </w:p>
        </w:tc>
      </w:tr>
      <w:tr w14:paraId="65F05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F48A000">
            <w:pPr>
              <w:widowControl w:val="0"/>
              <w:jc w:val="center"/>
              <w:rPr>
                <w:rFonts w:hint="eastAsia" w:ascii="SimHei" w:hAnsi="SimHei" w:eastAsia="SimHei"/>
                <w:color w:val="000000" w:themeColor="text1"/>
                <w:sz w:val="21"/>
                <w:szCs w:val="18"/>
                <w14:textFill>
                  <w14:solidFill>
                    <w14:schemeClr w14:val="tx1"/>
                  </w14:solidFill>
                </w14:textFill>
              </w:rPr>
            </w:pPr>
            <w:r>
              <w:rPr>
                <w:rFonts w:hint="eastAsia" w:ascii="SimHei" w:hAnsi="SimHei" w:eastAsia="SimHei"/>
                <w:color w:val="000000" w:themeColor="text1"/>
                <w:sz w:val="21"/>
                <w:szCs w:val="18"/>
                <w14:textFill>
                  <w14:solidFill>
                    <w14:schemeClr w14:val="tx1"/>
                  </w14:solidFill>
                </w14:textFill>
              </w:rPr>
              <w:t>课程类别与性质</w:t>
            </w:r>
          </w:p>
        </w:tc>
        <w:tc>
          <w:tcPr>
            <w:tcW w:w="2260" w:type="dxa"/>
            <w:vAlign w:val="center"/>
          </w:tcPr>
          <w:p w14:paraId="602EF3EB">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专业课程必修</w:t>
            </w:r>
          </w:p>
        </w:tc>
        <w:tc>
          <w:tcPr>
            <w:tcW w:w="2126" w:type="dxa"/>
            <w:gridSpan w:val="2"/>
            <w:vAlign w:val="center"/>
          </w:tcPr>
          <w:p w14:paraId="045068FF">
            <w:pPr>
              <w:widowControl w:val="0"/>
              <w:jc w:val="center"/>
              <w:rPr>
                <w:rFonts w:hint="eastAsia" w:ascii="SimHei" w:hAnsi="SimHei" w:eastAsia="SimHei"/>
                <w:color w:val="000000" w:themeColor="text1"/>
                <w:sz w:val="21"/>
                <w:szCs w:val="21"/>
                <w14:textFill>
                  <w14:solidFill>
                    <w14:schemeClr w14:val="tx1"/>
                  </w14:solidFill>
                </w14:textFill>
              </w:rPr>
            </w:pPr>
            <w:r>
              <w:rPr>
                <w:rFonts w:hint="eastAsia" w:ascii="SimHei" w:hAnsi="SimHei" w:eastAsia="SimHei"/>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1BD8C453">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519BB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FF15213">
            <w:pPr>
              <w:widowControl w:val="0"/>
              <w:jc w:val="center"/>
              <w:rPr>
                <w:rFonts w:hint="eastAsia" w:ascii="SimHei" w:hAnsi="SimHei" w:eastAsia="SimHei"/>
                <w:color w:val="000000" w:themeColor="text1"/>
                <w:sz w:val="21"/>
                <w:szCs w:val="18"/>
                <w14:textFill>
                  <w14:solidFill>
                    <w14:schemeClr w14:val="tx1"/>
                  </w14:solidFill>
                </w14:textFill>
              </w:rPr>
            </w:pPr>
            <w:r>
              <w:rPr>
                <w:rFonts w:hint="eastAsia" w:ascii="SimHei" w:hAnsi="SimHei" w:eastAsia="SimHei"/>
                <w:color w:val="000000" w:themeColor="text1"/>
                <w:sz w:val="21"/>
                <w:szCs w:val="18"/>
                <w14:textFill>
                  <w14:solidFill>
                    <w14:schemeClr w14:val="tx1"/>
                  </w14:solidFill>
                </w14:textFill>
              </w:rPr>
              <w:t>选</w:t>
            </w:r>
            <w:r>
              <w:rPr>
                <w:rFonts w:ascii="SimHei" w:hAnsi="SimHei" w:eastAsia="SimHei"/>
                <w:color w:val="000000" w:themeColor="text1"/>
                <w:sz w:val="21"/>
                <w:szCs w:val="18"/>
                <w14:textFill>
                  <w14:solidFill>
                    <w14:schemeClr w14:val="tx1"/>
                  </w14:solidFill>
                </w14:textFill>
              </w:rPr>
              <w:t>用教材</w:t>
            </w:r>
          </w:p>
        </w:tc>
        <w:tc>
          <w:tcPr>
            <w:tcW w:w="4386" w:type="dxa"/>
            <w:gridSpan w:val="3"/>
            <w:vAlign w:val="center"/>
          </w:tcPr>
          <w:p w14:paraId="77E67F70">
            <w:pPr>
              <w:widowControl w:val="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《日语学术写作与研究方法》、杨秀娥 费晓东、ISBN 978-7-5213-4796-8、外语教学与研究出版社、第一版</w:t>
            </w:r>
          </w:p>
        </w:tc>
        <w:tc>
          <w:tcPr>
            <w:tcW w:w="1413" w:type="dxa"/>
            <w:gridSpan w:val="2"/>
            <w:vAlign w:val="center"/>
          </w:tcPr>
          <w:p w14:paraId="60B3D20A">
            <w:pPr>
              <w:widowControl w:val="0"/>
              <w:jc w:val="center"/>
              <w:rPr>
                <w:rFonts w:hint="eastAsia" w:ascii="SimHei" w:hAnsi="SimHei" w:eastAsia="SimHei"/>
                <w:color w:val="000000" w:themeColor="text1"/>
                <w:sz w:val="21"/>
                <w:szCs w:val="21"/>
                <w14:textFill>
                  <w14:solidFill>
                    <w14:schemeClr w14:val="tx1"/>
                  </w14:solidFill>
                </w14:textFill>
              </w:rPr>
            </w:pPr>
            <w:r>
              <w:rPr>
                <w:rFonts w:hint="eastAsia" w:ascii="SimHei" w:hAnsi="SimHei" w:eastAsia="SimHei"/>
                <w:color w:val="000000" w:themeColor="text1"/>
                <w:sz w:val="21"/>
                <w:szCs w:val="21"/>
                <w14:textFill>
                  <w14:solidFill>
                    <w14:schemeClr w14:val="tx1"/>
                  </w14:solidFill>
                </w14:textFill>
              </w:rPr>
              <w:t>是否为</w:t>
            </w:r>
          </w:p>
          <w:p w14:paraId="6D8DA844">
            <w:pPr>
              <w:widowControl w:val="0"/>
              <w:jc w:val="center"/>
              <w:rPr>
                <w:rFonts w:hint="eastAsia" w:ascii="SimHei" w:hAnsi="SimHei" w:eastAsia="SimHei"/>
                <w:color w:val="000000" w:themeColor="text1"/>
                <w:sz w:val="21"/>
                <w:szCs w:val="21"/>
                <w14:textFill>
                  <w14:solidFill>
                    <w14:schemeClr w14:val="tx1"/>
                  </w14:solidFill>
                </w14:textFill>
              </w:rPr>
            </w:pPr>
            <w:r>
              <w:rPr>
                <w:rFonts w:hint="eastAsia" w:ascii="SimHei" w:hAnsi="SimHei" w:eastAsia="SimHei"/>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6E7D2259">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3136E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5D7CC1C1">
            <w:pPr>
              <w:widowControl w:val="0"/>
              <w:jc w:val="center"/>
              <w:rPr>
                <w:rFonts w:hint="eastAsia" w:ascii="SimHei" w:hAnsi="SimHei" w:eastAsia="SimHei"/>
                <w:color w:val="000000" w:themeColor="text1"/>
                <w:sz w:val="21"/>
                <w:szCs w:val="18"/>
                <w14:textFill>
                  <w14:solidFill>
                    <w14:schemeClr w14:val="tx1"/>
                  </w14:solidFill>
                </w14:textFill>
              </w:rPr>
            </w:pPr>
            <w:r>
              <w:rPr>
                <w:rFonts w:ascii="SimHei" w:hAnsi="SimHei" w:eastAsia="SimHei"/>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1621FEC1">
            <w:pPr>
              <w:pStyle w:val="14"/>
              <w:widowControl w:val="0"/>
              <w:ind w:firstLine="1470" w:firstLineChars="700"/>
              <w:jc w:val="both"/>
            </w:pPr>
            <w:r>
              <w:t>基础日语5</w:t>
            </w:r>
            <w:r>
              <w:rPr>
                <w:rFonts w:hint="eastAsia"/>
              </w:rPr>
              <w:t xml:space="preserve">   </w:t>
            </w:r>
            <w:r>
              <w:t xml:space="preserve"> 2140024 </w:t>
            </w:r>
            <w:r>
              <w:rPr>
                <w:rFonts w:hint="eastAsia"/>
              </w:rPr>
              <w:t xml:space="preserve">   </w:t>
            </w:r>
            <w:r>
              <w:t>(8)</w:t>
            </w:r>
          </w:p>
        </w:tc>
      </w:tr>
      <w:tr w14:paraId="27E6E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38" w:hRule="atLeast"/>
        </w:trPr>
        <w:tc>
          <w:tcPr>
            <w:tcW w:w="1691" w:type="dxa"/>
            <w:tcBorders>
              <w:left w:val="single" w:color="auto" w:sz="12" w:space="0"/>
            </w:tcBorders>
            <w:shd w:val="clear" w:color="auto" w:fill="auto"/>
            <w:vAlign w:val="center"/>
          </w:tcPr>
          <w:p w14:paraId="231557E4">
            <w:pPr>
              <w:widowControl w:val="0"/>
              <w:jc w:val="center"/>
              <w:rPr>
                <w:rFonts w:hint="eastAsia" w:ascii="SimHei" w:hAnsi="SimHei" w:eastAsia="SimHei"/>
                <w:color w:val="000000" w:themeColor="text1"/>
                <w:sz w:val="21"/>
                <w:szCs w:val="18"/>
                <w14:textFill>
                  <w14:solidFill>
                    <w14:schemeClr w14:val="tx1"/>
                  </w14:solidFill>
                </w14:textFill>
              </w:rPr>
            </w:pPr>
            <w:r>
              <w:rPr>
                <w:rFonts w:ascii="SimHei" w:hAnsi="SimHei" w:eastAsia="SimHei"/>
                <w:color w:val="000000" w:themeColor="text1"/>
                <w:sz w:val="21"/>
                <w:szCs w:val="18"/>
                <w14:textFill>
                  <w14:solidFill>
                    <w14:schemeClr w14:val="tx1"/>
                  </w14:solidFill>
                </w14:textFill>
              </w:rPr>
              <w:t>课程简介</w:t>
            </w:r>
          </w:p>
        </w:tc>
        <w:tc>
          <w:tcPr>
            <w:tcW w:w="6585" w:type="dxa"/>
            <w:gridSpan w:val="6"/>
            <w:tcBorders>
              <w:right w:val="single" w:color="auto" w:sz="12" w:space="0"/>
            </w:tcBorders>
            <w:vAlign w:val="center"/>
          </w:tcPr>
          <w:p w14:paraId="04D98599">
            <w:pPr>
              <w:pStyle w:val="14"/>
              <w:widowControl w:val="0"/>
              <w:ind w:firstLine="420" w:firstLineChars="200"/>
              <w:jc w:val="both"/>
            </w:pPr>
            <w:r>
              <w:t>本课程适用于本科日语专业高年级阶段学生，在日语专业三年级下学期开课。</w:t>
            </w:r>
            <w:r>
              <w:rPr>
                <w:rFonts w:hint="eastAsia"/>
              </w:rPr>
              <w:t>三年级学生即将面临毕业论文撰写的任务，因此，在这一阶段学习论文写作相关知识，并提高日语阅读写作水平是十分重要的。在</w:t>
            </w:r>
            <w:r>
              <w:t>本课程</w:t>
            </w:r>
            <w:r>
              <w:rPr>
                <w:rFonts w:hint="eastAsia"/>
              </w:rPr>
              <w:t>的</w:t>
            </w:r>
            <w:r>
              <w:t>教学过程中，学生将</w:t>
            </w:r>
            <w:r>
              <w:rPr>
                <w:rFonts w:hint="eastAsia"/>
              </w:rPr>
              <w:t>以“思考”“调查”“撰写”三个模块为核心，</w:t>
            </w:r>
            <w:r>
              <w:t>学习如何使用日语进行学术写作与研究。具体而言，学生将学习研究的基础、如何设定研究课题、</w:t>
            </w:r>
            <w:r>
              <w:rPr>
                <w:rFonts w:hint="eastAsia"/>
              </w:rPr>
              <w:t>如何阅读文献</w:t>
            </w:r>
            <w:r>
              <w:t>、</w:t>
            </w:r>
            <w:r>
              <w:rPr>
                <w:rFonts w:hint="eastAsia"/>
              </w:rPr>
              <w:t>如何展开调查</w:t>
            </w:r>
            <w:r>
              <w:t>、如何撰写论文的每一部分（从引言到</w:t>
            </w:r>
            <w:r>
              <w:rPr>
                <w:rFonts w:hint="eastAsia"/>
              </w:rPr>
              <w:t>文献综述再到</w:t>
            </w:r>
            <w:r>
              <w:t>结语）、如何进行全文的推敲等。通过对本课程的学习，学生将获得阅读、理解、撰写日语论文的相关知识，并以此为基础进行小论文撰写的练习，全面提高</w:t>
            </w:r>
            <w:r>
              <w:rPr>
                <w:rFonts w:hint="eastAsia"/>
              </w:rPr>
              <w:t>学术性</w:t>
            </w:r>
            <w:r>
              <w:t>日语</w:t>
            </w:r>
            <w:r>
              <w:rPr>
                <w:rFonts w:hint="eastAsia"/>
              </w:rPr>
              <w:t>阅读与</w:t>
            </w:r>
            <w:r>
              <w:t>写作能力，最终为今后用日语撰写毕业论文打下基础。</w:t>
            </w:r>
          </w:p>
        </w:tc>
      </w:tr>
      <w:tr w14:paraId="7578B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124" w:hRule="atLeast"/>
        </w:trPr>
        <w:tc>
          <w:tcPr>
            <w:tcW w:w="1691" w:type="dxa"/>
            <w:tcBorders>
              <w:left w:val="single" w:color="auto" w:sz="12" w:space="0"/>
              <w:bottom w:val="double" w:color="auto" w:sz="4" w:space="0"/>
            </w:tcBorders>
            <w:shd w:val="clear" w:color="auto" w:fill="auto"/>
            <w:vAlign w:val="center"/>
          </w:tcPr>
          <w:p w14:paraId="5F71372F">
            <w:pPr>
              <w:widowControl w:val="0"/>
              <w:jc w:val="center"/>
              <w:rPr>
                <w:rFonts w:hint="eastAsia" w:ascii="SimHei" w:hAnsi="SimHei" w:eastAsia="SimHei"/>
                <w:color w:val="000000" w:themeColor="text1"/>
                <w:sz w:val="21"/>
                <w:szCs w:val="18"/>
                <w14:textFill>
                  <w14:solidFill>
                    <w14:schemeClr w14:val="tx1"/>
                  </w14:solidFill>
                </w14:textFill>
              </w:rPr>
            </w:pPr>
            <w:r>
              <w:rPr>
                <w:rFonts w:ascii="SimHei" w:hAnsi="SimHei" w:eastAsia="SimHei"/>
                <w:color w:val="000000" w:themeColor="text1"/>
                <w:sz w:val="21"/>
                <w:szCs w:val="18"/>
                <w14:textFill>
                  <w14:solidFill>
                    <w14:schemeClr w14:val="tx1"/>
                  </w14:solidFill>
                </w14:textFill>
              </w:rPr>
              <w:t>选课建议</w:t>
            </w:r>
            <w:r>
              <w:rPr>
                <w:rFonts w:hint="eastAsia" w:ascii="SimHei" w:hAnsi="SimHei" w:eastAsia="SimHei"/>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vAlign w:val="center"/>
          </w:tcPr>
          <w:p w14:paraId="155EEB61">
            <w:pPr>
              <w:pStyle w:val="14"/>
              <w:widowControl w:val="0"/>
              <w:ind w:firstLine="420" w:firstLineChars="200"/>
              <w:jc w:val="both"/>
            </w:pPr>
            <w:r>
              <w:rPr>
                <w:rFonts w:hint="eastAsia"/>
              </w:rPr>
              <w:drawing>
                <wp:anchor distT="0" distB="0" distL="114300" distR="114300" simplePos="0" relativeHeight="251659264" behindDoc="0" locked="0" layoutInCell="1" allowOverlap="1">
                  <wp:simplePos x="0" y="0"/>
                  <wp:positionH relativeFrom="column">
                    <wp:posOffset>797560</wp:posOffset>
                  </wp:positionH>
                  <wp:positionV relativeFrom="paragraph">
                    <wp:posOffset>735330</wp:posOffset>
                  </wp:positionV>
                  <wp:extent cx="838835" cy="456565"/>
                  <wp:effectExtent l="0" t="0" r="0" b="635"/>
                  <wp:wrapNone/>
                  <wp:docPr id="1" name="Picture 1" descr="/private/var/folders/3h/gpzf1rh158qbgqbnq8c5dg3w0000gn/T/com.kingsoft.wpsoffice.mac/kaimatting/20240108094521/output_aiMatting_20240108094605.pngoutput_aiMatting_20240108094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folders/3h/gpzf1rh158qbgqbnq8c5dg3w0000gn/T/com.kingsoft.wpsoffice.mac/kaimatting/20240108094521/output_aiMatting_20240108094605.pngoutput_aiMatting_20240108094605"/>
                          <pic:cNvPicPr>
                            <a:picLocks noChangeAspect="1"/>
                          </pic:cNvPicPr>
                        </pic:nvPicPr>
                        <pic:blipFill>
                          <a:blip r:embed="rId5"/>
                          <a:stretch>
                            <a:fillRect/>
                          </a:stretch>
                        </pic:blipFill>
                        <pic:spPr>
                          <a:xfrm>
                            <a:off x="0" y="0"/>
                            <a:ext cx="838835" cy="456565"/>
                          </a:xfrm>
                          <a:prstGeom prst="rect">
                            <a:avLst/>
                          </a:prstGeom>
                        </pic:spPr>
                      </pic:pic>
                    </a:graphicData>
                  </a:graphic>
                </wp:anchor>
              </w:drawing>
            </w:r>
            <w:r>
              <w:t>本课程适合日语专业本科3年级在第2学期开设。要求学生通过对学术写作与研究方法的学习，掌握用日语论文的基本写作方法以及研究方法，为今后撰写毕业论文打下基础。</w:t>
            </w:r>
          </w:p>
        </w:tc>
      </w:tr>
      <w:tr w14:paraId="3A96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324D66DF">
            <w:pPr>
              <w:widowControl w:val="0"/>
              <w:jc w:val="center"/>
              <w:rPr>
                <w:rFonts w:hint="eastAsia" w:ascii="SimHei" w:hAnsi="SimHei" w:eastAsia="SimHei"/>
                <w:color w:val="000000" w:themeColor="text1"/>
                <w:sz w:val="21"/>
                <w:szCs w:val="21"/>
                <w14:textFill>
                  <w14:solidFill>
                    <w14:schemeClr w14:val="tx1"/>
                  </w14:solidFill>
                </w14:textFill>
              </w:rPr>
            </w:pPr>
            <w:r>
              <w:rPr>
                <w:rFonts w:hint="eastAsia" w:ascii="SimHei" w:hAnsi="SimHei" w:eastAsia="SimHei"/>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5E705A58">
            <w:pPr>
              <w:widowControl w:val="0"/>
              <w:jc w:val="right"/>
              <w:rPr>
                <w:rFonts w:hint="eastAsia" w:ascii="SimHei" w:hAnsi="SimHei" w:eastAsia="SimHei"/>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top w:val="double" w:color="auto" w:sz="4" w:space="0"/>
            </w:tcBorders>
            <w:vAlign w:val="center"/>
          </w:tcPr>
          <w:p w14:paraId="1746B9F0">
            <w:pPr>
              <w:widowControl w:val="0"/>
              <w:jc w:val="center"/>
              <w:rPr>
                <w:rFonts w:hint="eastAsia"/>
                <w:sz w:val="21"/>
                <w:szCs w:val="21"/>
              </w:rPr>
            </w:pPr>
            <w:r>
              <w:rPr>
                <w:rFonts w:hint="eastAsia" w:ascii="SimHei" w:hAnsi="SimHei" w:eastAsia="SimHei"/>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0F57E91C">
            <w:pPr>
              <w:widowControl w:val="0"/>
              <w:jc w:val="center"/>
              <w:rPr>
                <w:rFonts w:ascii="Times New Roman" w:hAnsi="Times New Roman"/>
                <w:color w:val="000000"/>
                <w:sz w:val="21"/>
                <w:szCs w:val="21"/>
              </w:rPr>
            </w:pPr>
            <w:r>
              <w:rPr>
                <w:rFonts w:hint="eastAsia" w:ascii="Times New Roman" w:hAnsi="Times New Roman"/>
                <w:color w:val="000000"/>
                <w:sz w:val="21"/>
                <w:szCs w:val="21"/>
              </w:rPr>
              <w:t>2023.12.20</w:t>
            </w:r>
          </w:p>
        </w:tc>
      </w:tr>
      <w:tr w14:paraId="50AA9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3A71C993">
            <w:pPr>
              <w:widowControl w:val="0"/>
              <w:jc w:val="center"/>
              <w:rPr>
                <w:rFonts w:hint="eastAsia" w:ascii="SimHei" w:hAnsi="SimHei" w:eastAsia="SimHei"/>
                <w:color w:val="000000" w:themeColor="text1"/>
                <w:sz w:val="21"/>
                <w:szCs w:val="21"/>
                <w14:textFill>
                  <w14:solidFill>
                    <w14:schemeClr w14:val="tx1"/>
                  </w14:solidFill>
                </w14:textFill>
              </w:rPr>
            </w:pPr>
            <w:r>
              <w:rPr>
                <w:rFonts w:hint="eastAsia" w:ascii="SimHei" w:hAnsi="SimHei" w:eastAsia="SimHei"/>
                <w:color w:val="000000" w:themeColor="text1"/>
                <w:sz w:val="21"/>
                <w:szCs w:val="21"/>
                <w14:textFill>
                  <w14:solidFill>
                    <w14:schemeClr w14:val="tx1"/>
                  </w14:solidFill>
                </w14:textFill>
              </w:rPr>
              <w:t>专业负责人</w:t>
            </w:r>
          </w:p>
        </w:tc>
        <w:tc>
          <w:tcPr>
            <w:tcW w:w="3532" w:type="dxa"/>
            <w:gridSpan w:val="2"/>
            <w:vAlign w:val="center"/>
          </w:tcPr>
          <w:p w14:paraId="3A4EE378">
            <w:pPr>
              <w:widowControl w:val="0"/>
              <w:jc w:val="right"/>
              <w:rPr>
                <w:rFonts w:hint="eastAsia" w:ascii="SimHei" w:hAnsi="SimHei" w:eastAsia="SimHei"/>
                <w:color w:val="000000" w:themeColor="text1"/>
                <w:sz w:val="21"/>
                <w:szCs w:val="21"/>
                <w14:textFill>
                  <w14:solidFill>
                    <w14:schemeClr w14:val="tx1"/>
                  </w14:solidFill>
                </w14:textFill>
              </w:rPr>
            </w:pPr>
            <w:r>
              <w:rPr>
                <w:rFonts w:hint="eastAsia"/>
                <w:sz w:val="21"/>
                <w:szCs w:val="21"/>
              </w:rPr>
              <w:drawing>
                <wp:inline distT="0" distB="0" distL="0" distR="0">
                  <wp:extent cx="775970" cy="330200"/>
                  <wp:effectExtent l="0" t="0" r="5080" b="0"/>
                  <wp:docPr id="20118068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806816"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8747" cy="335846"/>
                          </a:xfrm>
                          <a:prstGeom prst="rect">
                            <a:avLst/>
                          </a:prstGeom>
                        </pic:spPr>
                      </pic:pic>
                    </a:graphicData>
                  </a:graphic>
                </wp:inline>
              </w:drawing>
            </w:r>
            <w:r>
              <w:rPr>
                <w:rFonts w:hint="eastAsia"/>
                <w:sz w:val="21"/>
                <w:szCs w:val="21"/>
              </w:rPr>
              <w:t>（签名）</w:t>
            </w:r>
          </w:p>
        </w:tc>
        <w:tc>
          <w:tcPr>
            <w:tcW w:w="1425" w:type="dxa"/>
            <w:gridSpan w:val="2"/>
            <w:vAlign w:val="center"/>
          </w:tcPr>
          <w:p w14:paraId="7F794EFA">
            <w:pPr>
              <w:widowControl w:val="0"/>
              <w:jc w:val="center"/>
              <w:rPr>
                <w:rFonts w:hint="eastAsia"/>
                <w:sz w:val="21"/>
                <w:szCs w:val="21"/>
              </w:rPr>
            </w:pPr>
            <w:r>
              <w:rPr>
                <w:rFonts w:hint="eastAsia" w:ascii="SimHei" w:hAnsi="SimHei" w:eastAsia="SimHei"/>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6BD7CB99">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024.2.20</w:t>
            </w:r>
          </w:p>
        </w:tc>
      </w:tr>
      <w:tr w14:paraId="3AAF8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3AE218BD">
            <w:pPr>
              <w:widowControl w:val="0"/>
              <w:jc w:val="center"/>
              <w:rPr>
                <w:rFonts w:hint="eastAsia" w:ascii="SimHei" w:hAnsi="SimHei" w:eastAsia="SimHei"/>
                <w:color w:val="000000" w:themeColor="text1"/>
                <w:sz w:val="21"/>
                <w:szCs w:val="21"/>
                <w14:textFill>
                  <w14:solidFill>
                    <w14:schemeClr w14:val="tx1"/>
                  </w14:solidFill>
                </w14:textFill>
              </w:rPr>
            </w:pPr>
            <w:r>
              <w:rPr>
                <w:rFonts w:hint="eastAsia" w:ascii="SimHei" w:hAnsi="SimHei" w:eastAsia="SimHei"/>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0EDBD8BD">
            <w:pPr>
              <w:widowControl w:val="0"/>
              <w:jc w:val="right"/>
              <w:rPr>
                <w:rFonts w:hint="eastAsia" w:ascii="SimHei" w:hAnsi="SimHei" w:eastAsia="SimHei"/>
                <w:color w:val="000000" w:themeColor="text1"/>
                <w:sz w:val="21"/>
                <w:szCs w:val="21"/>
                <w14:textFill>
                  <w14:solidFill>
                    <w14:schemeClr w14:val="tx1"/>
                  </w14:solidFill>
                </w14:textFill>
              </w:rPr>
            </w:pPr>
            <w:r>
              <w:rPr>
                <w:rFonts w:hint="eastAsia"/>
                <w:sz w:val="21"/>
                <w:szCs w:val="21"/>
              </w:rPr>
              <w:drawing>
                <wp:inline distT="0" distB="0" distL="0" distR="0">
                  <wp:extent cx="733425" cy="266700"/>
                  <wp:effectExtent l="0" t="0" r="9525" b="0"/>
                  <wp:docPr id="2751580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158027" name="图片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33527" cy="266737"/>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2316887A">
            <w:pPr>
              <w:widowControl w:val="0"/>
              <w:jc w:val="center"/>
              <w:rPr>
                <w:rFonts w:hint="eastAsia"/>
                <w:sz w:val="21"/>
                <w:szCs w:val="21"/>
              </w:rPr>
            </w:pPr>
            <w:r>
              <w:rPr>
                <w:rFonts w:hint="eastAsia" w:ascii="SimHei" w:hAnsi="SimHei" w:eastAsia="SimHei"/>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327E848A">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024.2.20</w:t>
            </w:r>
          </w:p>
        </w:tc>
      </w:tr>
    </w:tbl>
    <w:p w14:paraId="7A254643">
      <w:pPr>
        <w:spacing w:line="100" w:lineRule="exact"/>
        <w:rPr>
          <w:rFonts w:ascii="Arial" w:hAnsi="Arial" w:eastAsia="SimHei"/>
        </w:rPr>
      </w:pPr>
      <w:r>
        <w:br w:type="page"/>
      </w:r>
    </w:p>
    <w:p w14:paraId="03057733">
      <w:pPr>
        <w:pStyle w:val="16"/>
        <w:spacing w:before="326" w:beforeLines="100" w:line="360" w:lineRule="auto"/>
        <w:rPr>
          <w:rFonts w:hint="eastAsia" w:ascii="SimHei" w:hAnsi="SimSun"/>
        </w:rPr>
      </w:pPr>
      <w:r>
        <w:rPr>
          <w:rFonts w:hint="eastAsia" w:ascii="SimHei" w:hAnsi="SimSun"/>
        </w:rPr>
        <w:t>二、课程目标与毕业要求</w:t>
      </w:r>
    </w:p>
    <w:p w14:paraId="03BA8093">
      <w:pPr>
        <w:pStyle w:val="17"/>
        <w:spacing w:before="163" w:after="163"/>
      </w:pPr>
      <w:r>
        <w:rPr>
          <w:rFonts w:hint="eastAsia"/>
        </w:rPr>
        <w:t xml:space="preserve">（一）课程目标 </w:t>
      </w:r>
    </w:p>
    <w:tbl>
      <w:tblPr>
        <w:tblStyle w:val="7"/>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7"/>
        <w:gridCol w:w="786"/>
        <w:gridCol w:w="6451"/>
      </w:tblGrid>
      <w:tr w14:paraId="07854F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24E33EDB">
            <w:pPr>
              <w:snapToGrid w:val="0"/>
              <w:jc w:val="center"/>
              <w:rPr>
                <w:rFonts w:hint="eastAsia" w:ascii="SimHei" w:hAnsi="SimHei" w:eastAsia="SimHei"/>
                <w:bCs/>
                <w:color w:val="000000"/>
                <w:sz w:val="21"/>
                <w:szCs w:val="18"/>
              </w:rPr>
            </w:pPr>
            <w:r>
              <w:rPr>
                <w:rFonts w:hint="eastAsia" w:ascii="SimHei" w:hAnsi="SimHei" w:eastAsia="SimHei"/>
                <w:bCs/>
                <w:color w:val="000000"/>
                <w:sz w:val="21"/>
                <w:szCs w:val="18"/>
              </w:rPr>
              <w:t>类型</w:t>
            </w:r>
          </w:p>
        </w:tc>
        <w:tc>
          <w:tcPr>
            <w:tcW w:w="782" w:type="dxa"/>
            <w:shd w:val="clear" w:color="auto" w:fill="auto"/>
            <w:vAlign w:val="center"/>
          </w:tcPr>
          <w:p w14:paraId="3CEF0B8D">
            <w:pPr>
              <w:snapToGrid w:val="0"/>
              <w:jc w:val="center"/>
              <w:rPr>
                <w:rFonts w:hint="eastAsia" w:ascii="SimHei" w:hAnsi="SimHei" w:eastAsia="SimHei"/>
                <w:bCs/>
                <w:color w:val="000000"/>
                <w:sz w:val="21"/>
                <w:szCs w:val="18"/>
              </w:rPr>
            </w:pPr>
            <w:r>
              <w:rPr>
                <w:rFonts w:hint="eastAsia" w:ascii="SimHei" w:hAnsi="SimHei" w:eastAsia="SimHei"/>
                <w:bCs/>
                <w:color w:val="000000"/>
                <w:sz w:val="21"/>
                <w:szCs w:val="18"/>
              </w:rPr>
              <w:t>序号</w:t>
            </w:r>
          </w:p>
        </w:tc>
        <w:tc>
          <w:tcPr>
            <w:tcW w:w="6458" w:type="dxa"/>
            <w:vAlign w:val="center"/>
          </w:tcPr>
          <w:p w14:paraId="399AED10">
            <w:pPr>
              <w:snapToGrid w:val="0"/>
              <w:jc w:val="center"/>
              <w:rPr>
                <w:rFonts w:hint="eastAsia" w:ascii="SimHei" w:hAnsi="SimHei" w:eastAsia="SimHei"/>
                <w:bCs/>
                <w:color w:val="000000"/>
                <w:sz w:val="21"/>
                <w:szCs w:val="18"/>
              </w:rPr>
            </w:pPr>
            <w:r>
              <w:rPr>
                <w:rFonts w:hint="eastAsia" w:ascii="SimHei" w:hAnsi="SimHei" w:eastAsia="SimHei"/>
                <w:bCs/>
                <w:color w:val="000000"/>
                <w:sz w:val="21"/>
                <w:szCs w:val="18"/>
              </w:rPr>
              <w:t>内容</w:t>
            </w:r>
          </w:p>
        </w:tc>
      </w:tr>
      <w:tr w14:paraId="73BA71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20567F79">
            <w:pPr>
              <w:snapToGrid w:val="0"/>
              <w:jc w:val="center"/>
              <w:rPr>
                <w:rFonts w:hint="eastAsia"/>
              </w:rPr>
            </w:pPr>
            <w:r>
              <w:rPr>
                <w:rFonts w:hint="eastAsia" w:ascii="SimHei" w:hAnsi="SimHei" w:eastAsia="SimHei"/>
                <w:bCs/>
                <w:color w:val="000000"/>
                <w:sz w:val="21"/>
                <w:szCs w:val="18"/>
              </w:rPr>
              <w:t>知识目标</w:t>
            </w:r>
          </w:p>
        </w:tc>
        <w:tc>
          <w:tcPr>
            <w:tcW w:w="782" w:type="dxa"/>
            <w:shd w:val="clear" w:color="auto" w:fill="auto"/>
            <w:vAlign w:val="center"/>
          </w:tcPr>
          <w:p w14:paraId="31650DCA">
            <w:pPr>
              <w:snapToGrid w:val="0"/>
              <w:jc w:val="center"/>
              <w:rPr>
                <w:rFonts w:ascii="Arial" w:hAnsi="Arial" w:eastAsia="SimHei" w:cs="Arial"/>
                <w:bCs/>
                <w:color w:val="000000"/>
                <w:sz w:val="21"/>
                <w:szCs w:val="18"/>
              </w:rPr>
            </w:pPr>
            <w:r>
              <w:rPr>
                <w:rFonts w:ascii="Arial" w:hAnsi="Arial" w:eastAsia="SimHei" w:cs="Arial"/>
                <w:bCs/>
                <w:color w:val="000000"/>
                <w:sz w:val="21"/>
                <w:szCs w:val="18"/>
              </w:rPr>
              <w:t>1</w:t>
            </w:r>
          </w:p>
        </w:tc>
        <w:tc>
          <w:tcPr>
            <w:tcW w:w="6458" w:type="dxa"/>
            <w:vAlign w:val="center"/>
          </w:tcPr>
          <w:p w14:paraId="0CCEC724">
            <w:pPr>
              <w:pStyle w:val="14"/>
              <w:jc w:val="left"/>
              <w:rPr>
                <w:rFonts w:hint="eastAsia" w:ascii="SimSun" w:hAnsi="SimSun"/>
                <w:bCs/>
              </w:rPr>
            </w:pPr>
            <w:r>
              <w:rPr>
                <w:rFonts w:ascii="SimSun" w:hAnsi="SimSun"/>
                <w:bCs/>
              </w:rPr>
              <w:t>了解日语学术论文写作的基础知识</w:t>
            </w:r>
            <w:r>
              <w:rPr>
                <w:rFonts w:hint="eastAsia" w:ascii="SimSun" w:hAnsi="SimSun"/>
                <w:bCs/>
              </w:rPr>
              <w:t>。</w:t>
            </w:r>
          </w:p>
        </w:tc>
      </w:tr>
      <w:tr w14:paraId="0294D1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52AF178E">
            <w:pPr>
              <w:pStyle w:val="14"/>
              <w:rPr>
                <w:bCs/>
              </w:rPr>
            </w:pPr>
          </w:p>
        </w:tc>
        <w:tc>
          <w:tcPr>
            <w:tcW w:w="782" w:type="dxa"/>
            <w:shd w:val="clear" w:color="auto" w:fill="auto"/>
            <w:vAlign w:val="center"/>
          </w:tcPr>
          <w:p w14:paraId="22278E8F">
            <w:pPr>
              <w:snapToGrid w:val="0"/>
              <w:jc w:val="center"/>
              <w:rPr>
                <w:rFonts w:ascii="Arial" w:hAnsi="Arial" w:eastAsia="SimHei" w:cs="Arial"/>
                <w:bCs/>
                <w:color w:val="000000"/>
                <w:sz w:val="21"/>
                <w:szCs w:val="18"/>
              </w:rPr>
            </w:pPr>
            <w:r>
              <w:rPr>
                <w:rFonts w:ascii="Arial" w:hAnsi="Arial" w:eastAsia="SimHei" w:cs="Arial"/>
                <w:bCs/>
                <w:color w:val="000000"/>
                <w:sz w:val="21"/>
                <w:szCs w:val="18"/>
              </w:rPr>
              <w:t>2</w:t>
            </w:r>
          </w:p>
        </w:tc>
        <w:tc>
          <w:tcPr>
            <w:tcW w:w="6458" w:type="dxa"/>
            <w:vAlign w:val="center"/>
          </w:tcPr>
          <w:p w14:paraId="6294D3F9">
            <w:pPr>
              <w:pStyle w:val="14"/>
              <w:jc w:val="left"/>
              <w:rPr>
                <w:rFonts w:hint="eastAsia" w:ascii="SimSun" w:hAnsi="SimSun"/>
                <w:bCs/>
              </w:rPr>
            </w:pPr>
            <w:r>
              <w:rPr>
                <w:rFonts w:hint="eastAsia" w:ascii="SimSun" w:hAnsi="SimSun"/>
                <w:bCs/>
              </w:rPr>
              <w:t>能够阅读并理解本科毕业生程度的日语论文。</w:t>
            </w:r>
          </w:p>
        </w:tc>
      </w:tr>
      <w:tr w14:paraId="7477DC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2222A2CD">
            <w:pPr>
              <w:snapToGrid w:val="0"/>
              <w:jc w:val="center"/>
              <w:rPr>
                <w:rFonts w:hint="eastAsia"/>
              </w:rPr>
            </w:pPr>
            <w:r>
              <w:rPr>
                <w:rFonts w:hint="eastAsia" w:ascii="SimHei" w:hAnsi="SimHei" w:eastAsia="SimHei"/>
                <w:bCs/>
                <w:color w:val="000000"/>
                <w:sz w:val="21"/>
                <w:szCs w:val="18"/>
              </w:rPr>
              <w:t>技能目标</w:t>
            </w:r>
          </w:p>
        </w:tc>
        <w:tc>
          <w:tcPr>
            <w:tcW w:w="782" w:type="dxa"/>
            <w:shd w:val="clear" w:color="auto" w:fill="auto"/>
            <w:vAlign w:val="center"/>
          </w:tcPr>
          <w:p w14:paraId="25CC55FD">
            <w:pPr>
              <w:snapToGrid w:val="0"/>
              <w:jc w:val="center"/>
              <w:rPr>
                <w:rFonts w:ascii="Arial" w:hAnsi="Arial" w:eastAsia="SimHei" w:cs="Arial"/>
                <w:bCs/>
                <w:color w:val="000000"/>
                <w:sz w:val="21"/>
                <w:szCs w:val="18"/>
              </w:rPr>
            </w:pPr>
            <w:r>
              <w:rPr>
                <w:rFonts w:ascii="Arial" w:hAnsi="Arial" w:eastAsia="SimHei" w:cs="Arial"/>
                <w:bCs/>
                <w:color w:val="000000"/>
                <w:sz w:val="21"/>
                <w:szCs w:val="18"/>
              </w:rPr>
              <w:t>3</w:t>
            </w:r>
          </w:p>
        </w:tc>
        <w:tc>
          <w:tcPr>
            <w:tcW w:w="6458" w:type="dxa"/>
            <w:vAlign w:val="center"/>
          </w:tcPr>
          <w:p w14:paraId="2B0B8847">
            <w:pPr>
              <w:pStyle w:val="14"/>
              <w:jc w:val="left"/>
              <w:rPr>
                <w:rFonts w:hint="eastAsia" w:ascii="SimSun" w:hAnsi="SimSun"/>
                <w:bCs/>
              </w:rPr>
            </w:pPr>
            <w:r>
              <w:rPr>
                <w:rFonts w:ascii="SimSun" w:hAnsi="SimSun"/>
                <w:bCs/>
              </w:rPr>
              <w:t>能够用正规的书面形式，阐释自己的观点，与日本人有效沟通。</w:t>
            </w:r>
          </w:p>
        </w:tc>
      </w:tr>
      <w:tr w14:paraId="751B94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3555792C">
            <w:pPr>
              <w:pStyle w:val="14"/>
              <w:rPr>
                <w:rFonts w:hint="eastAsia" w:ascii="SimSun" w:hAnsi="SimSun"/>
              </w:rPr>
            </w:pPr>
          </w:p>
        </w:tc>
        <w:tc>
          <w:tcPr>
            <w:tcW w:w="782" w:type="dxa"/>
            <w:shd w:val="clear" w:color="auto" w:fill="auto"/>
            <w:vAlign w:val="center"/>
          </w:tcPr>
          <w:p w14:paraId="2B166660">
            <w:pPr>
              <w:snapToGrid w:val="0"/>
              <w:jc w:val="center"/>
              <w:rPr>
                <w:rFonts w:ascii="Arial" w:hAnsi="Arial" w:eastAsia="SimHei" w:cs="Arial"/>
                <w:bCs/>
                <w:color w:val="000000"/>
                <w:sz w:val="21"/>
                <w:szCs w:val="18"/>
              </w:rPr>
            </w:pPr>
            <w:r>
              <w:rPr>
                <w:rFonts w:hint="eastAsia" w:ascii="Arial" w:hAnsi="Arial" w:eastAsia="SimHei" w:cs="Arial"/>
                <w:bCs/>
                <w:color w:val="000000"/>
                <w:sz w:val="21"/>
                <w:szCs w:val="18"/>
              </w:rPr>
              <w:t>4</w:t>
            </w:r>
          </w:p>
        </w:tc>
        <w:tc>
          <w:tcPr>
            <w:tcW w:w="6458" w:type="dxa"/>
            <w:vAlign w:val="center"/>
          </w:tcPr>
          <w:p w14:paraId="15623F1A">
            <w:pPr>
              <w:pStyle w:val="14"/>
              <w:jc w:val="left"/>
              <w:rPr>
                <w:rFonts w:hint="eastAsia" w:ascii="SimSun" w:hAnsi="SimSun"/>
                <w:bCs/>
              </w:rPr>
            </w:pPr>
            <w:r>
              <w:rPr>
                <w:rFonts w:ascii="SimSun" w:hAnsi="SimSun"/>
                <w:bCs/>
              </w:rPr>
              <w:t>摆脱母语的思维方式，具备必要的</w:t>
            </w:r>
            <w:r>
              <w:rPr>
                <w:rFonts w:hint="eastAsia" w:ascii="SimSun" w:hAnsi="SimSun"/>
                <w:bCs/>
              </w:rPr>
              <w:t>论文</w:t>
            </w:r>
            <w:r>
              <w:rPr>
                <w:rFonts w:ascii="SimSun" w:hAnsi="SimSun"/>
                <w:bCs/>
              </w:rPr>
              <w:t>写作技能。</w:t>
            </w:r>
          </w:p>
        </w:tc>
      </w:tr>
      <w:tr w14:paraId="453C4C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3E113481">
            <w:pPr>
              <w:snapToGrid w:val="0"/>
              <w:jc w:val="center"/>
              <w:rPr>
                <w:rFonts w:ascii="Arial" w:hAnsi="Arial" w:eastAsia="SimHei" w:cs="Arial"/>
                <w:bCs/>
                <w:color w:val="000000"/>
                <w:sz w:val="21"/>
                <w:szCs w:val="18"/>
              </w:rPr>
            </w:pPr>
            <w:r>
              <w:rPr>
                <w:rFonts w:hint="eastAsia" w:ascii="Arial" w:hAnsi="Arial" w:eastAsia="SimHei" w:cs="Arial"/>
                <w:bCs/>
                <w:color w:val="000000"/>
                <w:sz w:val="21"/>
                <w:szCs w:val="18"/>
              </w:rPr>
              <w:t>素养目标</w:t>
            </w:r>
          </w:p>
          <w:p w14:paraId="351819E5">
            <w:pPr>
              <w:snapToGrid w:val="0"/>
              <w:jc w:val="center"/>
              <w:rPr>
                <w:rFonts w:hint="eastAsia"/>
              </w:rPr>
            </w:pPr>
            <w:r>
              <w:rPr>
                <w:rFonts w:hint="eastAsia" w:ascii="SimHei" w:hAnsi="SimHei" w:eastAsia="SimHei"/>
                <w:bCs/>
                <w:color w:val="000000"/>
                <w:sz w:val="21"/>
                <w:szCs w:val="18"/>
              </w:rPr>
              <w:t>(含课程思政目标</w:t>
            </w:r>
            <w:r>
              <w:rPr>
                <w:rFonts w:ascii="SimHei" w:hAnsi="SimHei" w:eastAsia="SimHei"/>
                <w:bCs/>
                <w:color w:val="000000"/>
                <w:sz w:val="21"/>
                <w:szCs w:val="18"/>
              </w:rPr>
              <w:t>)</w:t>
            </w:r>
          </w:p>
        </w:tc>
        <w:tc>
          <w:tcPr>
            <w:tcW w:w="782" w:type="dxa"/>
            <w:shd w:val="clear" w:color="auto" w:fill="auto"/>
            <w:vAlign w:val="center"/>
          </w:tcPr>
          <w:p w14:paraId="78A648A5">
            <w:pPr>
              <w:snapToGrid w:val="0"/>
              <w:jc w:val="center"/>
              <w:rPr>
                <w:rFonts w:ascii="Arial" w:hAnsi="Arial" w:eastAsia="SimHei" w:cs="Arial"/>
                <w:bCs/>
                <w:color w:val="000000"/>
                <w:sz w:val="21"/>
                <w:szCs w:val="18"/>
              </w:rPr>
            </w:pPr>
            <w:r>
              <w:rPr>
                <w:rFonts w:hint="eastAsia" w:ascii="Arial" w:hAnsi="Arial" w:eastAsia="SimHei" w:cs="Arial"/>
                <w:bCs/>
                <w:color w:val="000000"/>
                <w:sz w:val="21"/>
                <w:szCs w:val="18"/>
              </w:rPr>
              <w:t>5</w:t>
            </w:r>
          </w:p>
        </w:tc>
        <w:tc>
          <w:tcPr>
            <w:tcW w:w="6458" w:type="dxa"/>
            <w:vAlign w:val="center"/>
          </w:tcPr>
          <w:p w14:paraId="1E3DD5B5">
            <w:pPr>
              <w:pStyle w:val="14"/>
              <w:tabs>
                <w:tab w:val="left" w:pos="901"/>
              </w:tabs>
              <w:jc w:val="left"/>
              <w:rPr>
                <w:rFonts w:hint="eastAsia" w:ascii="SimSun" w:hAnsi="SimSun"/>
                <w:bCs/>
              </w:rPr>
            </w:pPr>
            <w:r>
              <w:rPr>
                <w:rFonts w:hint="eastAsia" w:ascii="SimSun" w:hAnsi="SimSun"/>
                <w:bCs/>
              </w:rPr>
              <w:t>要求学生树立诚信品质，遵守学术诚信，培养学术精神。</w:t>
            </w:r>
          </w:p>
        </w:tc>
      </w:tr>
      <w:tr w14:paraId="7D30F2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3555A2F2">
            <w:pPr>
              <w:snapToGrid w:val="0"/>
              <w:jc w:val="center"/>
              <w:rPr>
                <w:rFonts w:hint="eastAsia" w:ascii="SimHei" w:hAnsi="SimHei" w:eastAsia="SimHei"/>
                <w:bCs/>
                <w:color w:val="000000"/>
                <w:sz w:val="21"/>
                <w:szCs w:val="18"/>
              </w:rPr>
            </w:pPr>
          </w:p>
        </w:tc>
        <w:tc>
          <w:tcPr>
            <w:tcW w:w="782" w:type="dxa"/>
            <w:shd w:val="clear" w:color="auto" w:fill="auto"/>
            <w:vAlign w:val="center"/>
          </w:tcPr>
          <w:p w14:paraId="3158F68E">
            <w:pPr>
              <w:snapToGrid w:val="0"/>
              <w:jc w:val="center"/>
              <w:rPr>
                <w:rFonts w:ascii="Arial" w:hAnsi="Arial" w:eastAsia="SimHei" w:cs="Arial"/>
                <w:bCs/>
                <w:color w:val="000000"/>
                <w:sz w:val="21"/>
                <w:szCs w:val="18"/>
              </w:rPr>
            </w:pPr>
            <w:r>
              <w:rPr>
                <w:rFonts w:hint="eastAsia" w:ascii="Arial" w:hAnsi="Arial" w:eastAsia="SimHei" w:cs="Arial"/>
                <w:bCs/>
                <w:color w:val="000000"/>
                <w:sz w:val="21"/>
                <w:szCs w:val="18"/>
              </w:rPr>
              <w:t>6</w:t>
            </w:r>
          </w:p>
        </w:tc>
        <w:tc>
          <w:tcPr>
            <w:tcW w:w="6458" w:type="dxa"/>
            <w:vAlign w:val="center"/>
          </w:tcPr>
          <w:p w14:paraId="3CF77ADB">
            <w:pPr>
              <w:pStyle w:val="14"/>
              <w:tabs>
                <w:tab w:val="left" w:pos="901"/>
              </w:tabs>
              <w:jc w:val="left"/>
              <w:rPr>
                <w:rFonts w:hint="eastAsia" w:ascii="SimSun" w:hAnsi="SimSun"/>
                <w:bCs/>
              </w:rPr>
            </w:pPr>
            <w:r>
              <w:rPr>
                <w:rFonts w:hint="eastAsia" w:ascii="SimSun" w:hAnsi="SimSun"/>
                <w:bCs/>
              </w:rPr>
              <w:t>帮助学生保持心理健康，调节学业压力，并培养学术抗压能力。</w:t>
            </w:r>
          </w:p>
        </w:tc>
      </w:tr>
      <w:tr w14:paraId="18C907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59C6D720">
            <w:pPr>
              <w:pStyle w:val="14"/>
              <w:rPr>
                <w:rFonts w:hint="eastAsia" w:ascii="SimSun" w:hAnsi="SimSun"/>
              </w:rPr>
            </w:pPr>
          </w:p>
        </w:tc>
        <w:tc>
          <w:tcPr>
            <w:tcW w:w="782" w:type="dxa"/>
            <w:shd w:val="clear" w:color="auto" w:fill="auto"/>
            <w:vAlign w:val="center"/>
          </w:tcPr>
          <w:p w14:paraId="3C37C45C">
            <w:pPr>
              <w:snapToGrid w:val="0"/>
              <w:jc w:val="center"/>
              <w:rPr>
                <w:rFonts w:ascii="Arial" w:hAnsi="Arial" w:eastAsia="SimHei" w:cs="Arial"/>
                <w:bCs/>
                <w:color w:val="000000"/>
                <w:sz w:val="21"/>
                <w:szCs w:val="18"/>
              </w:rPr>
            </w:pPr>
            <w:r>
              <w:rPr>
                <w:rFonts w:hint="eastAsia" w:ascii="Arial" w:hAnsi="Arial" w:eastAsia="SimHei" w:cs="Arial"/>
                <w:bCs/>
                <w:color w:val="000000"/>
                <w:sz w:val="21"/>
                <w:szCs w:val="18"/>
              </w:rPr>
              <w:t>7</w:t>
            </w:r>
          </w:p>
        </w:tc>
        <w:tc>
          <w:tcPr>
            <w:tcW w:w="6458" w:type="dxa"/>
            <w:vAlign w:val="center"/>
          </w:tcPr>
          <w:p w14:paraId="4274E02D">
            <w:pPr>
              <w:pStyle w:val="14"/>
              <w:jc w:val="left"/>
              <w:rPr>
                <w:rFonts w:hint="eastAsia" w:ascii="SimSun" w:hAnsi="SimSun"/>
                <w:bCs/>
              </w:rPr>
            </w:pPr>
            <w:r>
              <w:rPr>
                <w:rFonts w:hint="eastAsia" w:ascii="SimSun" w:hAnsi="SimSun"/>
                <w:bCs/>
              </w:rPr>
              <w:t>培养学生运用创新思维，撰写论文的能力。</w:t>
            </w:r>
          </w:p>
        </w:tc>
      </w:tr>
    </w:tbl>
    <w:p w14:paraId="73364077">
      <w:pPr>
        <w:pStyle w:val="17"/>
        <w:spacing w:before="163"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2BB26BC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0354100B">
            <w:pPr>
              <w:pStyle w:val="14"/>
              <w:widowControl w:val="0"/>
              <w:jc w:val="left"/>
              <w:rPr>
                <w:rFonts w:hint="eastAsia" w:ascii="SimSun" w:hAnsi="SimSun"/>
                <w:bCs/>
              </w:rPr>
            </w:pPr>
            <w:r>
              <w:rPr>
                <w:b/>
              </w:rPr>
              <w:t>LO1品德修养</w:t>
            </w:r>
            <w:r>
              <w:rPr>
                <w:bCs/>
              </w:rPr>
              <w:t>：拥护</w:t>
            </w:r>
            <w:r>
              <w:rPr>
                <w:rFonts w:hint="eastAsia"/>
                <w:bCs/>
              </w:rPr>
              <w:t>中国共产</w:t>
            </w:r>
            <w:r>
              <w:rPr>
                <w:bCs/>
              </w:rPr>
              <w:t>党的领导，坚定理想信念，自觉涵养和积极弘扬社会主义核心价值观，增强政治认同、厚植家国情怀、遵守法律法规、传承雷锋精神，践行</w:t>
            </w:r>
            <w:r>
              <w:rPr>
                <w:rFonts w:hint="eastAsia"/>
                <w:bCs/>
              </w:rPr>
              <w:t>“感恩、回报、爱心、责任”</w:t>
            </w:r>
            <w:r>
              <w:rPr>
                <w:bCs/>
              </w:rPr>
              <w:t>八字校训，积极服务他人、服务社会、诚信尽责、爱岗敬业。</w:t>
            </w:r>
          </w:p>
          <w:p w14:paraId="4AF81E62">
            <w:pPr>
              <w:widowControl w:val="0"/>
              <w:tabs>
                <w:tab w:val="left" w:pos="4200"/>
              </w:tabs>
              <w:jc w:val="both"/>
              <w:rPr>
                <w:rFonts w:hint="eastAsia"/>
                <w:bCs/>
              </w:rPr>
            </w:pPr>
            <w:r>
              <w:rPr>
                <w:rFonts w:hint="eastAsia"/>
                <w:bCs/>
                <w:sz w:val="21"/>
                <w:szCs w:val="21"/>
              </w:rPr>
              <w:t>①爱党爱国，坚决拥护党的领导，热爱祖国的大好河山、悠久历史、灿烂文化，自觉维护民族利益和国家尊严。</w:t>
            </w:r>
          </w:p>
        </w:tc>
      </w:tr>
      <w:tr w14:paraId="5AB2536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76DD510F">
            <w:pPr>
              <w:pStyle w:val="14"/>
              <w:widowControl w:val="0"/>
              <w:jc w:val="left"/>
              <w:rPr>
                <w:rFonts w:hint="eastAsia" w:ascii="SimSun" w:hAnsi="SimSun"/>
                <w:bCs/>
              </w:rPr>
            </w:pPr>
            <w:r>
              <w:rPr>
                <w:b/>
              </w:rPr>
              <w:t>LO2专业能力</w:t>
            </w:r>
            <w:r>
              <w:rPr>
                <w:bCs/>
              </w:rPr>
              <w:t>：</w:t>
            </w:r>
          </w:p>
          <w:p w14:paraId="237BAD41">
            <w:pPr>
              <w:pStyle w:val="14"/>
              <w:widowControl w:val="0"/>
              <w:jc w:val="left"/>
              <w:rPr>
                <w:rFonts w:hint="eastAsia" w:ascii="SimSun" w:hAnsi="SimSun"/>
                <w:bCs/>
              </w:rPr>
            </w:pPr>
            <w:r>
              <w:rPr>
                <w:rFonts w:ascii="SimSun" w:hAnsi="SimSun"/>
                <w:bCs/>
              </w:rPr>
              <w:t>②掌握日语语言学、文学等相关知识，具备文学欣赏与文本分析能力。</w:t>
            </w:r>
          </w:p>
        </w:tc>
      </w:tr>
      <w:tr w14:paraId="23767F3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063595FF">
            <w:pPr>
              <w:widowControl w:val="0"/>
              <w:tabs>
                <w:tab w:val="left" w:pos="4200"/>
              </w:tabs>
              <w:jc w:val="both"/>
              <w:rPr>
                <w:rFonts w:hint="eastAsia"/>
                <w:bCs/>
                <w:sz w:val="21"/>
                <w:szCs w:val="21"/>
              </w:rPr>
            </w:pPr>
            <w:r>
              <w:rPr>
                <w:rFonts w:ascii="Times New Roman Bold" w:hAnsi="Times New Roman Bold" w:cs="Times New Roman Bold"/>
                <w:b/>
                <w:bCs/>
                <w:sz w:val="21"/>
                <w:szCs w:val="21"/>
              </w:rPr>
              <w:t>LO3</w:t>
            </w:r>
            <w:r>
              <w:rPr>
                <w:b/>
                <w:sz w:val="21"/>
                <w:szCs w:val="21"/>
              </w:rPr>
              <w:t>表达沟通</w:t>
            </w:r>
            <w:r>
              <w:rPr>
                <w:bCs/>
                <w:sz w:val="21"/>
                <w:szCs w:val="21"/>
              </w:rPr>
              <w:t>：理解他人的观点，尊重他人的价值观，能在不同场合用书面或口头形式进行有效沟通。</w:t>
            </w:r>
          </w:p>
          <w:p w14:paraId="50C7FE60">
            <w:pPr>
              <w:pStyle w:val="14"/>
              <w:widowControl w:val="0"/>
              <w:jc w:val="left"/>
              <w:rPr>
                <w:rFonts w:hint="eastAsia" w:ascii="SimSun" w:hAnsi="SimSun"/>
                <w:bCs/>
              </w:rPr>
            </w:pPr>
            <w:r>
              <w:rPr>
                <w:rFonts w:hint="eastAsia"/>
                <w:bCs/>
              </w:rPr>
              <w:t>②</w:t>
            </w:r>
            <w:r>
              <w:rPr>
                <w:bCs/>
              </w:rPr>
              <w:t>应用书面或口头形式，阐释自己的观点，有效沟通。</w:t>
            </w:r>
          </w:p>
        </w:tc>
      </w:tr>
      <w:tr w14:paraId="536F07A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13FA5E3C">
            <w:pPr>
              <w:widowControl/>
              <w:tabs>
                <w:tab w:val="left" w:pos="4200"/>
              </w:tabs>
              <w:jc w:val="both"/>
              <w:rPr>
                <w:rFonts w:hint="eastAsia"/>
                <w:bCs/>
                <w:sz w:val="21"/>
                <w:szCs w:val="21"/>
              </w:rPr>
            </w:pPr>
            <w:r>
              <w:rPr>
                <w:rFonts w:ascii="Times New Roman Bold" w:hAnsi="Times New Roman Bold" w:eastAsia="Songti SC Regular" w:cs="Times New Roman Bold"/>
                <w:b/>
                <w:bCs/>
                <w:sz w:val="21"/>
                <w:szCs w:val="21"/>
              </w:rPr>
              <w:t>LO5</w:t>
            </w:r>
            <w:r>
              <w:rPr>
                <w:b/>
                <w:sz w:val="21"/>
                <w:szCs w:val="21"/>
              </w:rPr>
              <w:t>健康发展</w:t>
            </w:r>
            <w:r>
              <w:rPr>
                <w:bCs/>
                <w:sz w:val="21"/>
                <w:szCs w:val="21"/>
              </w:rPr>
              <w:t>：懂得审美、热爱劳动、为人热忱、身心健康、耐挫折，具有可持续发展的能力。</w:t>
            </w:r>
          </w:p>
          <w:p w14:paraId="06FDD8B3">
            <w:pPr>
              <w:widowControl/>
              <w:tabs>
                <w:tab w:val="left" w:pos="4200"/>
              </w:tabs>
              <w:jc w:val="both"/>
              <w:rPr>
                <w:rFonts w:hint="eastAsia"/>
                <w:bCs/>
              </w:rPr>
            </w:pPr>
            <w:r>
              <w:rPr>
                <w:rFonts w:hint="eastAsia"/>
                <w:bCs/>
                <w:sz w:val="21"/>
                <w:szCs w:val="21"/>
              </w:rPr>
              <w:t>②</w:t>
            </w:r>
            <w:r>
              <w:rPr>
                <w:bCs/>
                <w:sz w:val="21"/>
                <w:szCs w:val="21"/>
              </w:rPr>
              <w:t>心理健康，学习和参与心理调适各项活动，耐挫折，能承受学习和生活中的压力。</w:t>
            </w:r>
          </w:p>
        </w:tc>
      </w:tr>
      <w:tr w14:paraId="10DE34D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65851CC1">
            <w:pPr>
              <w:widowControl/>
              <w:tabs>
                <w:tab w:val="left" w:pos="4200"/>
              </w:tabs>
              <w:jc w:val="both"/>
              <w:rPr>
                <w:rFonts w:hint="eastAsia"/>
                <w:bCs/>
                <w:sz w:val="21"/>
                <w:szCs w:val="21"/>
              </w:rPr>
            </w:pPr>
            <w:r>
              <w:rPr>
                <w:rFonts w:ascii="Times New Roman Bold" w:hAnsi="Times New Roman Bold" w:cs="Times New Roman Bold"/>
                <w:b/>
                <w:bCs/>
                <w:sz w:val="21"/>
                <w:szCs w:val="21"/>
              </w:rPr>
              <w:t>LO6</w:t>
            </w:r>
            <w:r>
              <w:rPr>
                <w:b/>
                <w:sz w:val="21"/>
                <w:szCs w:val="21"/>
              </w:rPr>
              <w:t>协同创新</w:t>
            </w:r>
            <w:r>
              <w:rPr>
                <w:bCs/>
                <w:sz w:val="21"/>
                <w:szCs w:val="21"/>
              </w:rPr>
              <w:t>：同群体保持良好的合作关系，做集体中的积极成员，善于自我管理和团队管理；善于从多个维度思考问题，利用自己的知识与实践来提出新设想。</w:t>
            </w:r>
          </w:p>
          <w:p w14:paraId="3EAD13D2">
            <w:pPr>
              <w:widowControl/>
              <w:tabs>
                <w:tab w:val="left" w:pos="4200"/>
              </w:tabs>
              <w:jc w:val="both"/>
              <w:rPr>
                <w:rFonts w:hint="eastAsia"/>
                <w:bCs/>
              </w:rPr>
            </w:pPr>
            <w:r>
              <w:rPr>
                <w:rFonts w:hint="eastAsia"/>
                <w:bCs/>
                <w:sz w:val="21"/>
                <w:szCs w:val="21"/>
              </w:rPr>
              <w:t>③</w:t>
            </w:r>
            <w:r>
              <w:rPr>
                <w:bCs/>
                <w:sz w:val="21"/>
                <w:szCs w:val="21"/>
              </w:rPr>
              <w:t>能用创新的方法或者多种方法解决复杂问题或真实问题。</w:t>
            </w:r>
          </w:p>
        </w:tc>
      </w:tr>
    </w:tbl>
    <w:p w14:paraId="379EA008">
      <w:pPr>
        <w:pStyle w:val="17"/>
        <w:spacing w:before="163"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72CE8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5B6E3104">
            <w:pPr>
              <w:pStyle w:val="13"/>
              <w:rPr>
                <w:szCs w:val="16"/>
              </w:rPr>
            </w:pPr>
            <w:r>
              <w:rPr>
                <w:rFonts w:hint="eastAsia" w:ascii="SimHei" w:hAnsi="SimHei"/>
                <w:szCs w:val="18"/>
              </w:rPr>
              <w:t>毕业要求</w:t>
            </w:r>
          </w:p>
        </w:tc>
        <w:tc>
          <w:tcPr>
            <w:tcW w:w="775" w:type="dxa"/>
            <w:tcBorders>
              <w:top w:val="single" w:color="auto" w:sz="12" w:space="0"/>
              <w:left w:val="single" w:color="auto" w:sz="4" w:space="0"/>
            </w:tcBorders>
            <w:vAlign w:val="center"/>
          </w:tcPr>
          <w:p w14:paraId="2D5B45B0">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218D459C">
            <w:pPr>
              <w:pStyle w:val="13"/>
              <w:rPr>
                <w:szCs w:val="16"/>
              </w:rPr>
            </w:pPr>
            <w:r>
              <w:rPr>
                <w:rFonts w:hint="eastAsia"/>
                <w:szCs w:val="16"/>
              </w:rPr>
              <w:t>支撑度</w:t>
            </w:r>
          </w:p>
        </w:tc>
        <w:tc>
          <w:tcPr>
            <w:tcW w:w="4651" w:type="dxa"/>
            <w:tcBorders>
              <w:top w:val="single" w:color="auto" w:sz="12" w:space="0"/>
            </w:tcBorders>
            <w:vAlign w:val="center"/>
          </w:tcPr>
          <w:p w14:paraId="43B42EE3">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7277A3A9">
            <w:pPr>
              <w:pStyle w:val="13"/>
              <w:rPr>
                <w:szCs w:val="16"/>
              </w:rPr>
            </w:pPr>
            <w:r>
              <w:rPr>
                <w:rFonts w:hint="eastAsia"/>
                <w:szCs w:val="16"/>
              </w:rPr>
              <w:t>对指标点的贡献度</w:t>
            </w:r>
          </w:p>
        </w:tc>
      </w:tr>
      <w:tr w14:paraId="376A0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78CA5FC6">
            <w:pPr>
              <w:pStyle w:val="14"/>
            </w:pPr>
            <w:r>
              <w:rPr>
                <w:rFonts w:hint="eastAsia"/>
              </w:rPr>
              <w:t>LO1</w:t>
            </w:r>
          </w:p>
        </w:tc>
        <w:tc>
          <w:tcPr>
            <w:tcW w:w="775" w:type="dxa"/>
            <w:tcBorders>
              <w:left w:val="single" w:color="auto" w:sz="4" w:space="0"/>
            </w:tcBorders>
            <w:vAlign w:val="center"/>
          </w:tcPr>
          <w:p w14:paraId="06C92AA4">
            <w:pPr>
              <w:pStyle w:val="14"/>
              <w:rPr>
                <w:rFonts w:cs="Times New Roman"/>
                <w:bCs/>
              </w:rPr>
            </w:pPr>
            <w:r>
              <w:rPr>
                <w:rFonts w:hint="eastAsia"/>
                <w:bCs/>
              </w:rPr>
              <w:t>①</w:t>
            </w:r>
          </w:p>
        </w:tc>
        <w:tc>
          <w:tcPr>
            <w:tcW w:w="775" w:type="dxa"/>
            <w:tcBorders>
              <w:right w:val="double" w:color="auto" w:sz="4" w:space="0"/>
            </w:tcBorders>
            <w:shd w:val="clear" w:color="auto" w:fill="auto"/>
            <w:vAlign w:val="center"/>
          </w:tcPr>
          <w:p w14:paraId="6E7584DB">
            <w:pPr>
              <w:pStyle w:val="14"/>
              <w:rPr>
                <w:rFonts w:hint="eastAsia" w:ascii="SimSun" w:hAnsi="SimSun"/>
              </w:rPr>
            </w:pPr>
            <w:r>
              <w:rPr>
                <w:rFonts w:hint="eastAsia" w:ascii="SimSun" w:hAnsi="SimSun"/>
              </w:rPr>
              <w:t>H</w:t>
            </w:r>
          </w:p>
        </w:tc>
        <w:tc>
          <w:tcPr>
            <w:tcW w:w="4651" w:type="dxa"/>
            <w:vAlign w:val="center"/>
          </w:tcPr>
          <w:p w14:paraId="2D76B700">
            <w:pPr>
              <w:pStyle w:val="14"/>
              <w:jc w:val="left"/>
              <w:rPr>
                <w:rFonts w:hint="eastAsia" w:ascii="SimSun" w:hAnsi="SimSun"/>
                <w:bCs/>
              </w:rPr>
            </w:pPr>
            <w:r>
              <w:rPr>
                <w:rFonts w:hint="eastAsia" w:ascii="SimSun" w:hAnsi="SimSun"/>
                <w:bCs/>
              </w:rPr>
              <w:t>5.要求学生树立诚信品质，遵守学术诚信，保护知识产权，培养学术精神。</w:t>
            </w:r>
          </w:p>
        </w:tc>
        <w:tc>
          <w:tcPr>
            <w:tcW w:w="1316" w:type="dxa"/>
            <w:tcBorders>
              <w:right w:val="single" w:color="auto" w:sz="12" w:space="0"/>
            </w:tcBorders>
            <w:vAlign w:val="center"/>
          </w:tcPr>
          <w:p w14:paraId="3E575524">
            <w:pPr>
              <w:pStyle w:val="14"/>
              <w:rPr>
                <w:rFonts w:hint="eastAsia" w:ascii="SimSun" w:hAnsi="SimSun"/>
                <w:bCs/>
              </w:rPr>
            </w:pPr>
            <w:r>
              <w:rPr>
                <w:rFonts w:hint="eastAsia" w:ascii="SimSun" w:hAnsi="SimSun"/>
                <w:bCs/>
              </w:rPr>
              <w:t>100</w:t>
            </w:r>
          </w:p>
        </w:tc>
      </w:tr>
      <w:tr w14:paraId="710CE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7A8B8C3E">
            <w:pPr>
              <w:pStyle w:val="14"/>
              <w:rPr>
                <w:b/>
              </w:rPr>
            </w:pPr>
            <w:r>
              <w:rPr>
                <w:rFonts w:hint="eastAsia"/>
              </w:rPr>
              <w:t>LO2</w:t>
            </w:r>
          </w:p>
        </w:tc>
        <w:tc>
          <w:tcPr>
            <w:tcW w:w="775" w:type="dxa"/>
            <w:vMerge w:val="restart"/>
            <w:tcBorders>
              <w:left w:val="single" w:color="auto" w:sz="4" w:space="0"/>
            </w:tcBorders>
            <w:vAlign w:val="center"/>
          </w:tcPr>
          <w:p w14:paraId="56901C9C">
            <w:pPr>
              <w:pStyle w:val="14"/>
              <w:rPr>
                <w:bCs/>
              </w:rPr>
            </w:pPr>
            <w:r>
              <w:rPr>
                <w:rFonts w:hint="eastAsia" w:cs="Times New Roman"/>
                <w:bCs/>
              </w:rPr>
              <w:t>②</w:t>
            </w:r>
          </w:p>
        </w:tc>
        <w:tc>
          <w:tcPr>
            <w:tcW w:w="775" w:type="dxa"/>
            <w:vMerge w:val="restart"/>
            <w:tcBorders>
              <w:right w:val="double" w:color="auto" w:sz="4" w:space="0"/>
            </w:tcBorders>
            <w:shd w:val="clear" w:color="auto" w:fill="auto"/>
            <w:vAlign w:val="center"/>
          </w:tcPr>
          <w:p w14:paraId="71A670B3">
            <w:pPr>
              <w:pStyle w:val="14"/>
              <w:rPr>
                <w:rFonts w:hint="eastAsia" w:ascii="SimSun" w:hAnsi="SimSun"/>
              </w:rPr>
            </w:pPr>
            <w:r>
              <w:rPr>
                <w:rFonts w:hint="eastAsia" w:ascii="SimSun" w:hAnsi="SimSun"/>
              </w:rPr>
              <w:t>H</w:t>
            </w:r>
          </w:p>
        </w:tc>
        <w:tc>
          <w:tcPr>
            <w:tcW w:w="4651" w:type="dxa"/>
            <w:vAlign w:val="center"/>
          </w:tcPr>
          <w:p w14:paraId="193E6FAD">
            <w:pPr>
              <w:pStyle w:val="14"/>
              <w:jc w:val="left"/>
              <w:rPr>
                <w:rFonts w:hint="eastAsia" w:ascii="SimSun" w:hAnsi="SimSun"/>
                <w:bCs/>
              </w:rPr>
            </w:pPr>
            <w:r>
              <w:rPr>
                <w:rFonts w:hint="eastAsia" w:ascii="SimSun" w:hAnsi="SimSun"/>
                <w:bCs/>
              </w:rPr>
              <w:t>1.</w:t>
            </w:r>
            <w:r>
              <w:rPr>
                <w:rFonts w:ascii="SimSun" w:hAnsi="SimSun"/>
                <w:bCs/>
              </w:rPr>
              <w:t>了解日语学术论文写作的基础知识</w:t>
            </w:r>
            <w:r>
              <w:rPr>
                <w:rFonts w:hint="eastAsia" w:ascii="SimSun" w:hAnsi="SimSun"/>
                <w:bCs/>
              </w:rPr>
              <w:t>。</w:t>
            </w:r>
          </w:p>
        </w:tc>
        <w:tc>
          <w:tcPr>
            <w:tcW w:w="1316" w:type="dxa"/>
            <w:tcBorders>
              <w:right w:val="single" w:color="auto" w:sz="12" w:space="0"/>
            </w:tcBorders>
            <w:vAlign w:val="center"/>
          </w:tcPr>
          <w:p w14:paraId="0B4F0203">
            <w:pPr>
              <w:pStyle w:val="14"/>
              <w:rPr>
                <w:rFonts w:hint="eastAsia" w:ascii="SimSun" w:hAnsi="SimSun"/>
                <w:bCs/>
              </w:rPr>
            </w:pPr>
            <w:r>
              <w:rPr>
                <w:rFonts w:hint="eastAsia" w:ascii="SimSun" w:hAnsi="SimSun"/>
                <w:bCs/>
              </w:rPr>
              <w:t>40</w:t>
            </w:r>
          </w:p>
        </w:tc>
      </w:tr>
      <w:tr w14:paraId="17A1F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184BF29D">
            <w:pPr>
              <w:pStyle w:val="14"/>
            </w:pPr>
          </w:p>
        </w:tc>
        <w:tc>
          <w:tcPr>
            <w:tcW w:w="775" w:type="dxa"/>
            <w:vMerge w:val="continue"/>
            <w:tcBorders>
              <w:left w:val="single" w:color="auto" w:sz="4" w:space="0"/>
            </w:tcBorders>
            <w:vAlign w:val="center"/>
          </w:tcPr>
          <w:p w14:paraId="34A73C0A">
            <w:pPr>
              <w:pStyle w:val="14"/>
              <w:rPr>
                <w:rFonts w:cs="Times New Roman"/>
                <w:bCs/>
              </w:rPr>
            </w:pPr>
          </w:p>
        </w:tc>
        <w:tc>
          <w:tcPr>
            <w:tcW w:w="775" w:type="dxa"/>
            <w:vMerge w:val="continue"/>
            <w:tcBorders>
              <w:right w:val="double" w:color="auto" w:sz="4" w:space="0"/>
            </w:tcBorders>
            <w:shd w:val="clear" w:color="auto" w:fill="auto"/>
            <w:vAlign w:val="center"/>
          </w:tcPr>
          <w:p w14:paraId="0EB71EA8">
            <w:pPr>
              <w:pStyle w:val="14"/>
              <w:rPr>
                <w:rFonts w:hint="eastAsia" w:ascii="SimSun" w:hAnsi="SimSun"/>
              </w:rPr>
            </w:pPr>
          </w:p>
        </w:tc>
        <w:tc>
          <w:tcPr>
            <w:tcW w:w="4651" w:type="dxa"/>
            <w:vAlign w:val="center"/>
          </w:tcPr>
          <w:p w14:paraId="221FD066">
            <w:pPr>
              <w:pStyle w:val="14"/>
              <w:jc w:val="left"/>
              <w:rPr>
                <w:rFonts w:hint="eastAsia" w:ascii="SimSun" w:hAnsi="SimSun"/>
                <w:bCs/>
              </w:rPr>
            </w:pPr>
            <w:r>
              <w:rPr>
                <w:rFonts w:hint="eastAsia" w:ascii="SimSun" w:hAnsi="SimSun"/>
                <w:bCs/>
              </w:rPr>
              <w:t>2.能够阅读并理解本科毕业生程度的日语论文。</w:t>
            </w:r>
          </w:p>
        </w:tc>
        <w:tc>
          <w:tcPr>
            <w:tcW w:w="1316" w:type="dxa"/>
            <w:tcBorders>
              <w:right w:val="single" w:color="auto" w:sz="12" w:space="0"/>
            </w:tcBorders>
            <w:vAlign w:val="center"/>
          </w:tcPr>
          <w:p w14:paraId="398AA9D4">
            <w:pPr>
              <w:pStyle w:val="14"/>
              <w:rPr>
                <w:rFonts w:hint="eastAsia" w:ascii="SimSun" w:hAnsi="SimSun"/>
                <w:bCs/>
              </w:rPr>
            </w:pPr>
            <w:r>
              <w:rPr>
                <w:rFonts w:hint="eastAsia" w:ascii="SimSun" w:hAnsi="SimSun"/>
                <w:bCs/>
              </w:rPr>
              <w:t>30</w:t>
            </w:r>
          </w:p>
        </w:tc>
      </w:tr>
      <w:tr w14:paraId="61299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3C6106E8">
            <w:pPr>
              <w:pStyle w:val="14"/>
            </w:pPr>
          </w:p>
        </w:tc>
        <w:tc>
          <w:tcPr>
            <w:tcW w:w="775" w:type="dxa"/>
            <w:vMerge w:val="continue"/>
            <w:tcBorders>
              <w:left w:val="single" w:color="auto" w:sz="4" w:space="0"/>
            </w:tcBorders>
            <w:vAlign w:val="center"/>
          </w:tcPr>
          <w:p w14:paraId="7152B989">
            <w:pPr>
              <w:pStyle w:val="14"/>
              <w:rPr>
                <w:rFonts w:cs="Times New Roman"/>
                <w:bCs/>
              </w:rPr>
            </w:pPr>
          </w:p>
        </w:tc>
        <w:tc>
          <w:tcPr>
            <w:tcW w:w="775" w:type="dxa"/>
            <w:vMerge w:val="continue"/>
            <w:tcBorders>
              <w:right w:val="double" w:color="auto" w:sz="4" w:space="0"/>
            </w:tcBorders>
            <w:shd w:val="clear" w:color="auto" w:fill="auto"/>
            <w:vAlign w:val="center"/>
          </w:tcPr>
          <w:p w14:paraId="0DA4B303">
            <w:pPr>
              <w:pStyle w:val="14"/>
              <w:rPr>
                <w:rFonts w:hint="eastAsia" w:ascii="SimSun" w:hAnsi="SimSun"/>
              </w:rPr>
            </w:pPr>
          </w:p>
        </w:tc>
        <w:tc>
          <w:tcPr>
            <w:tcW w:w="4651" w:type="dxa"/>
            <w:vAlign w:val="center"/>
          </w:tcPr>
          <w:p w14:paraId="02741F7C">
            <w:pPr>
              <w:pStyle w:val="14"/>
              <w:jc w:val="left"/>
              <w:rPr>
                <w:rFonts w:hint="eastAsia" w:ascii="SimSun" w:hAnsi="SimSun"/>
                <w:bCs/>
              </w:rPr>
            </w:pPr>
            <w:r>
              <w:rPr>
                <w:rFonts w:hint="eastAsia" w:ascii="SimSun" w:hAnsi="SimSun"/>
                <w:bCs/>
              </w:rPr>
              <w:t>4.</w:t>
            </w:r>
            <w:r>
              <w:rPr>
                <w:rFonts w:ascii="SimSun" w:hAnsi="SimSun"/>
                <w:bCs/>
              </w:rPr>
              <w:t>摆脱母语的思维方式，具备必要的</w:t>
            </w:r>
            <w:r>
              <w:rPr>
                <w:rFonts w:hint="eastAsia" w:ascii="SimSun" w:hAnsi="SimSun"/>
                <w:bCs/>
              </w:rPr>
              <w:t>论文</w:t>
            </w:r>
            <w:r>
              <w:rPr>
                <w:rFonts w:ascii="SimSun" w:hAnsi="SimSun"/>
                <w:bCs/>
              </w:rPr>
              <w:t>写作技能。</w:t>
            </w:r>
          </w:p>
        </w:tc>
        <w:tc>
          <w:tcPr>
            <w:tcW w:w="1316" w:type="dxa"/>
            <w:tcBorders>
              <w:right w:val="single" w:color="auto" w:sz="12" w:space="0"/>
            </w:tcBorders>
            <w:vAlign w:val="center"/>
          </w:tcPr>
          <w:p w14:paraId="3BE87DA9">
            <w:pPr>
              <w:pStyle w:val="14"/>
              <w:rPr>
                <w:rFonts w:hint="eastAsia" w:ascii="SimSun" w:hAnsi="SimSun"/>
                <w:bCs/>
              </w:rPr>
            </w:pPr>
            <w:r>
              <w:rPr>
                <w:rFonts w:hint="eastAsia" w:ascii="SimSun" w:hAnsi="SimSun"/>
                <w:bCs/>
              </w:rPr>
              <w:t>30</w:t>
            </w:r>
          </w:p>
        </w:tc>
      </w:tr>
      <w:tr w14:paraId="54603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14839851">
            <w:pPr>
              <w:pStyle w:val="14"/>
            </w:pPr>
            <w:r>
              <w:rPr>
                <w:rFonts w:hint="eastAsia"/>
              </w:rPr>
              <w:t>LO3</w:t>
            </w:r>
          </w:p>
        </w:tc>
        <w:tc>
          <w:tcPr>
            <w:tcW w:w="775" w:type="dxa"/>
            <w:tcBorders>
              <w:left w:val="single" w:color="auto" w:sz="4" w:space="0"/>
            </w:tcBorders>
            <w:vAlign w:val="center"/>
          </w:tcPr>
          <w:p w14:paraId="17772801">
            <w:pPr>
              <w:pStyle w:val="14"/>
              <w:rPr>
                <w:rFonts w:cs="Times New Roman"/>
                <w:bCs/>
              </w:rPr>
            </w:pPr>
            <w:r>
              <w:rPr>
                <w:rFonts w:hint="eastAsia" w:cs="Times New Roman"/>
                <w:bCs/>
              </w:rPr>
              <w:t>②</w:t>
            </w:r>
          </w:p>
        </w:tc>
        <w:tc>
          <w:tcPr>
            <w:tcW w:w="775" w:type="dxa"/>
            <w:tcBorders>
              <w:right w:val="double" w:color="auto" w:sz="4" w:space="0"/>
            </w:tcBorders>
            <w:shd w:val="clear" w:color="auto" w:fill="auto"/>
            <w:vAlign w:val="center"/>
          </w:tcPr>
          <w:p w14:paraId="51467A44">
            <w:pPr>
              <w:pStyle w:val="14"/>
              <w:rPr>
                <w:rFonts w:hint="eastAsia" w:ascii="SimSun" w:hAnsi="SimSun"/>
              </w:rPr>
            </w:pPr>
            <w:r>
              <w:rPr>
                <w:rFonts w:hint="eastAsia" w:ascii="SimSun" w:hAnsi="SimSun"/>
              </w:rPr>
              <w:t>M</w:t>
            </w:r>
          </w:p>
        </w:tc>
        <w:tc>
          <w:tcPr>
            <w:tcW w:w="4651" w:type="dxa"/>
            <w:vAlign w:val="center"/>
          </w:tcPr>
          <w:p w14:paraId="17CD5C9F">
            <w:pPr>
              <w:pStyle w:val="14"/>
              <w:jc w:val="left"/>
              <w:rPr>
                <w:rFonts w:hint="eastAsia" w:ascii="SimSun" w:hAnsi="SimSun"/>
                <w:bCs/>
              </w:rPr>
            </w:pPr>
            <w:r>
              <w:rPr>
                <w:rFonts w:hint="eastAsia" w:ascii="SimSun" w:hAnsi="SimSun"/>
                <w:bCs/>
              </w:rPr>
              <w:t>3.</w:t>
            </w:r>
            <w:r>
              <w:rPr>
                <w:rFonts w:ascii="SimSun" w:hAnsi="SimSun"/>
                <w:bCs/>
              </w:rPr>
              <w:t>能够用正规的书面形式，阐释自己的观点，与日本人有效沟通。</w:t>
            </w:r>
          </w:p>
        </w:tc>
        <w:tc>
          <w:tcPr>
            <w:tcW w:w="1316" w:type="dxa"/>
            <w:tcBorders>
              <w:right w:val="single" w:color="auto" w:sz="12" w:space="0"/>
            </w:tcBorders>
            <w:vAlign w:val="center"/>
          </w:tcPr>
          <w:p w14:paraId="3C66F20A">
            <w:pPr>
              <w:pStyle w:val="14"/>
              <w:rPr>
                <w:rFonts w:hint="eastAsia" w:ascii="SimSun" w:hAnsi="SimSun"/>
                <w:bCs/>
              </w:rPr>
            </w:pPr>
            <w:r>
              <w:rPr>
                <w:rFonts w:hint="eastAsia" w:ascii="SimSun" w:hAnsi="SimSun"/>
                <w:bCs/>
              </w:rPr>
              <w:t>100</w:t>
            </w:r>
          </w:p>
        </w:tc>
      </w:tr>
      <w:tr w14:paraId="45F72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0B59F285">
            <w:pPr>
              <w:pStyle w:val="14"/>
            </w:pPr>
            <w:r>
              <w:rPr>
                <w:rFonts w:hint="eastAsia"/>
              </w:rPr>
              <w:t>LO5</w:t>
            </w:r>
          </w:p>
        </w:tc>
        <w:tc>
          <w:tcPr>
            <w:tcW w:w="775" w:type="dxa"/>
            <w:tcBorders>
              <w:left w:val="single" w:color="auto" w:sz="4" w:space="0"/>
            </w:tcBorders>
            <w:vAlign w:val="center"/>
          </w:tcPr>
          <w:p w14:paraId="14B9A08D">
            <w:pPr>
              <w:pStyle w:val="14"/>
              <w:rPr>
                <w:rFonts w:cs="Times New Roman"/>
                <w:bCs/>
              </w:rPr>
            </w:pPr>
            <w:r>
              <w:rPr>
                <w:rFonts w:hint="eastAsia" w:cs="Times New Roman"/>
                <w:bCs/>
              </w:rPr>
              <w:t>②</w:t>
            </w:r>
          </w:p>
        </w:tc>
        <w:tc>
          <w:tcPr>
            <w:tcW w:w="775" w:type="dxa"/>
            <w:tcBorders>
              <w:right w:val="double" w:color="auto" w:sz="4" w:space="0"/>
            </w:tcBorders>
            <w:shd w:val="clear" w:color="auto" w:fill="auto"/>
            <w:vAlign w:val="center"/>
          </w:tcPr>
          <w:p w14:paraId="3050F899">
            <w:pPr>
              <w:pStyle w:val="14"/>
              <w:rPr>
                <w:rFonts w:hint="eastAsia" w:ascii="SimSun" w:hAnsi="SimSun"/>
              </w:rPr>
            </w:pPr>
            <w:r>
              <w:rPr>
                <w:rFonts w:hint="eastAsia" w:ascii="SimSun" w:hAnsi="SimSun"/>
              </w:rPr>
              <w:t>L</w:t>
            </w:r>
          </w:p>
        </w:tc>
        <w:tc>
          <w:tcPr>
            <w:tcW w:w="4651" w:type="dxa"/>
            <w:vAlign w:val="center"/>
          </w:tcPr>
          <w:p w14:paraId="2D5DC1FA">
            <w:pPr>
              <w:pStyle w:val="14"/>
              <w:jc w:val="left"/>
              <w:rPr>
                <w:rFonts w:hint="eastAsia" w:ascii="SimSun" w:hAnsi="SimSun"/>
                <w:bCs/>
              </w:rPr>
            </w:pPr>
            <w:r>
              <w:rPr>
                <w:rFonts w:hint="eastAsia" w:ascii="SimSun" w:hAnsi="SimSun"/>
                <w:bCs/>
              </w:rPr>
              <w:t>6.帮助学生保持心理健康，调节学业压力，并培养学术抗压能力。</w:t>
            </w:r>
          </w:p>
        </w:tc>
        <w:tc>
          <w:tcPr>
            <w:tcW w:w="1316" w:type="dxa"/>
            <w:tcBorders>
              <w:right w:val="single" w:color="auto" w:sz="12" w:space="0"/>
            </w:tcBorders>
            <w:vAlign w:val="center"/>
          </w:tcPr>
          <w:p w14:paraId="00E756BC">
            <w:pPr>
              <w:pStyle w:val="14"/>
              <w:rPr>
                <w:rFonts w:hint="eastAsia" w:ascii="SimSun" w:hAnsi="SimSun"/>
                <w:bCs/>
              </w:rPr>
            </w:pPr>
            <w:r>
              <w:rPr>
                <w:rFonts w:hint="eastAsia" w:ascii="SimSun" w:hAnsi="SimSun"/>
                <w:bCs/>
              </w:rPr>
              <w:t>100</w:t>
            </w:r>
          </w:p>
        </w:tc>
      </w:tr>
      <w:tr w14:paraId="7AAA3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12" w:space="0"/>
              <w:right w:val="single" w:color="auto" w:sz="4" w:space="0"/>
            </w:tcBorders>
            <w:shd w:val="clear" w:color="auto" w:fill="auto"/>
          </w:tcPr>
          <w:p w14:paraId="356BD906">
            <w:pPr>
              <w:pStyle w:val="14"/>
            </w:pPr>
            <w:r>
              <w:rPr>
                <w:rFonts w:hint="eastAsia"/>
              </w:rPr>
              <w:t>LO6</w:t>
            </w:r>
          </w:p>
        </w:tc>
        <w:tc>
          <w:tcPr>
            <w:tcW w:w="775" w:type="dxa"/>
            <w:tcBorders>
              <w:left w:val="single" w:color="auto" w:sz="4" w:space="0"/>
              <w:bottom w:val="single" w:color="auto" w:sz="12" w:space="0"/>
            </w:tcBorders>
            <w:vAlign w:val="center"/>
          </w:tcPr>
          <w:p w14:paraId="05719553">
            <w:pPr>
              <w:pStyle w:val="14"/>
              <w:rPr>
                <w:rFonts w:cs="Times New Roman"/>
                <w:bCs/>
              </w:rPr>
            </w:pPr>
            <w:r>
              <w:rPr>
                <w:rFonts w:hint="eastAsia" w:cs="Times New Roman"/>
                <w:bCs/>
              </w:rPr>
              <w:t>③</w:t>
            </w:r>
          </w:p>
        </w:tc>
        <w:tc>
          <w:tcPr>
            <w:tcW w:w="775" w:type="dxa"/>
            <w:tcBorders>
              <w:bottom w:val="single" w:color="auto" w:sz="12" w:space="0"/>
              <w:right w:val="double" w:color="auto" w:sz="4" w:space="0"/>
            </w:tcBorders>
            <w:shd w:val="clear" w:color="auto" w:fill="auto"/>
            <w:vAlign w:val="center"/>
          </w:tcPr>
          <w:p w14:paraId="717A31F8">
            <w:pPr>
              <w:pStyle w:val="14"/>
              <w:rPr>
                <w:rFonts w:hint="eastAsia" w:ascii="SimSun" w:hAnsi="SimSun"/>
              </w:rPr>
            </w:pPr>
            <w:r>
              <w:rPr>
                <w:rFonts w:hint="eastAsia" w:ascii="SimSun" w:hAnsi="SimSun"/>
              </w:rPr>
              <w:t>H</w:t>
            </w:r>
          </w:p>
        </w:tc>
        <w:tc>
          <w:tcPr>
            <w:tcW w:w="4651" w:type="dxa"/>
            <w:tcBorders>
              <w:bottom w:val="single" w:color="auto" w:sz="12" w:space="0"/>
            </w:tcBorders>
            <w:vAlign w:val="center"/>
          </w:tcPr>
          <w:p w14:paraId="77DBE65C">
            <w:pPr>
              <w:pStyle w:val="14"/>
              <w:jc w:val="left"/>
              <w:rPr>
                <w:rFonts w:hint="eastAsia" w:ascii="SimSun" w:hAnsi="SimSun"/>
                <w:bCs/>
              </w:rPr>
            </w:pPr>
            <w:r>
              <w:rPr>
                <w:rFonts w:hint="eastAsia" w:ascii="SimSun" w:hAnsi="SimSun"/>
                <w:bCs/>
              </w:rPr>
              <w:t>7.培养学生运用创新思维，撰写论文的能力。</w:t>
            </w:r>
          </w:p>
        </w:tc>
        <w:tc>
          <w:tcPr>
            <w:tcW w:w="1316" w:type="dxa"/>
            <w:tcBorders>
              <w:bottom w:val="single" w:color="auto" w:sz="12" w:space="0"/>
              <w:right w:val="single" w:color="auto" w:sz="12" w:space="0"/>
            </w:tcBorders>
            <w:vAlign w:val="center"/>
          </w:tcPr>
          <w:p w14:paraId="4A214D95">
            <w:pPr>
              <w:pStyle w:val="14"/>
              <w:rPr>
                <w:rFonts w:hint="eastAsia" w:ascii="SimSun" w:hAnsi="SimSun"/>
                <w:bCs/>
              </w:rPr>
            </w:pPr>
            <w:r>
              <w:rPr>
                <w:rFonts w:hint="eastAsia" w:ascii="SimSun" w:hAnsi="SimSun"/>
                <w:bCs/>
              </w:rPr>
              <w:t>100</w:t>
            </w:r>
          </w:p>
        </w:tc>
      </w:tr>
    </w:tbl>
    <w:p w14:paraId="6F3AEC05">
      <w:pPr>
        <w:pStyle w:val="13"/>
      </w:pPr>
    </w:p>
    <w:p w14:paraId="427D6072">
      <w:pPr>
        <w:pStyle w:val="16"/>
        <w:spacing w:before="326" w:beforeLines="100" w:line="360" w:lineRule="auto"/>
        <w:rPr>
          <w:rFonts w:hint="eastAsia" w:ascii="SimHei" w:hAnsi="SimSun"/>
        </w:rPr>
      </w:pPr>
      <w:bookmarkStart w:id="0" w:name="OLE_LINK2"/>
      <w:bookmarkStart w:id="1" w:name="OLE_LINK1"/>
      <w:r>
        <w:rPr>
          <w:rFonts w:hint="eastAsia" w:ascii="SimHei" w:hAnsi="SimSun"/>
        </w:rPr>
        <w:t>三、实验</w:t>
      </w:r>
      <w:r>
        <w:rPr>
          <w:rFonts w:hint="eastAsia"/>
          <w:color w:val="000000"/>
          <w:szCs w:val="28"/>
        </w:rPr>
        <w:t>内容与要求</w:t>
      </w:r>
    </w:p>
    <w:p w14:paraId="5EE9CD27">
      <w:pPr>
        <w:pStyle w:val="17"/>
        <w:spacing w:before="163" w:after="163"/>
      </w:pPr>
      <w:r>
        <w:rPr>
          <w:rFonts w:hint="eastAsia"/>
        </w:rPr>
        <w:t>（一）各实验项目的基本信息</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4"/>
        <w:gridCol w:w="3589"/>
        <w:gridCol w:w="1304"/>
        <w:gridCol w:w="872"/>
        <w:gridCol w:w="871"/>
        <w:gridCol w:w="807"/>
      </w:tblGrid>
      <w:tr w14:paraId="64033E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33" w:type="dxa"/>
            <w:vMerge w:val="restart"/>
            <w:tcBorders>
              <w:top w:val="single" w:color="auto" w:sz="12" w:space="0"/>
              <w:bottom w:val="single" w:color="auto" w:sz="4" w:space="0"/>
            </w:tcBorders>
            <w:shd w:val="clear" w:color="auto" w:fill="auto"/>
            <w:vAlign w:val="center"/>
          </w:tcPr>
          <w:p w14:paraId="4A7045E8">
            <w:pPr>
              <w:pStyle w:val="13"/>
              <w:rPr>
                <w:szCs w:val="16"/>
              </w:rPr>
            </w:pPr>
            <w:r>
              <w:rPr>
                <w:rFonts w:hint="eastAsia"/>
                <w:szCs w:val="16"/>
              </w:rPr>
              <w:t>序号</w:t>
            </w:r>
          </w:p>
        </w:tc>
        <w:tc>
          <w:tcPr>
            <w:tcW w:w="3597" w:type="dxa"/>
            <w:vMerge w:val="restart"/>
            <w:tcBorders>
              <w:top w:val="single" w:color="auto" w:sz="12" w:space="0"/>
              <w:bottom w:val="single" w:color="auto" w:sz="4" w:space="0"/>
            </w:tcBorders>
            <w:shd w:val="clear" w:color="auto" w:fill="auto"/>
            <w:vAlign w:val="center"/>
          </w:tcPr>
          <w:p w14:paraId="5036AEF8">
            <w:pPr>
              <w:pStyle w:val="13"/>
              <w:rPr>
                <w:szCs w:val="16"/>
              </w:rPr>
            </w:pPr>
            <w:r>
              <w:rPr>
                <w:rFonts w:hint="eastAsia"/>
                <w:szCs w:val="16"/>
              </w:rPr>
              <w:t>实验项目名称</w:t>
            </w:r>
          </w:p>
        </w:tc>
        <w:tc>
          <w:tcPr>
            <w:tcW w:w="1303" w:type="dxa"/>
            <w:vMerge w:val="restart"/>
            <w:tcBorders>
              <w:top w:val="single" w:color="auto" w:sz="12" w:space="0"/>
              <w:bottom w:val="single" w:color="auto" w:sz="4" w:space="0"/>
            </w:tcBorders>
            <w:vAlign w:val="center"/>
          </w:tcPr>
          <w:p w14:paraId="5CE34A31">
            <w:pPr>
              <w:pStyle w:val="13"/>
              <w:rPr>
                <w:szCs w:val="16"/>
              </w:rPr>
            </w:pPr>
            <w:r>
              <w:rPr>
                <w:rFonts w:hint="eastAsia"/>
                <w:szCs w:val="16"/>
              </w:rPr>
              <w:t>实验类型</w:t>
            </w:r>
          </w:p>
        </w:tc>
        <w:tc>
          <w:tcPr>
            <w:tcW w:w="2543" w:type="dxa"/>
            <w:gridSpan w:val="3"/>
            <w:tcBorders>
              <w:top w:val="single" w:color="auto" w:sz="12" w:space="0"/>
              <w:bottom w:val="single" w:color="auto" w:sz="4" w:space="0"/>
            </w:tcBorders>
            <w:shd w:val="clear" w:color="auto" w:fill="auto"/>
            <w:vAlign w:val="center"/>
          </w:tcPr>
          <w:p w14:paraId="16A21B6F">
            <w:pPr>
              <w:pStyle w:val="13"/>
              <w:rPr>
                <w:szCs w:val="16"/>
              </w:rPr>
            </w:pPr>
            <w:r>
              <w:rPr>
                <w:rFonts w:hint="eastAsia" w:ascii="SimHei" w:hAnsi="SimHei"/>
                <w:szCs w:val="21"/>
              </w:rPr>
              <w:t>学时</w:t>
            </w:r>
            <w:r>
              <w:rPr>
                <w:rFonts w:hint="eastAsia" w:ascii="SimHei" w:hAnsi="SimHei"/>
                <w:bCs w:val="0"/>
                <w:szCs w:val="21"/>
              </w:rPr>
              <w:t>分配</w:t>
            </w:r>
          </w:p>
        </w:tc>
      </w:tr>
      <w:tr w14:paraId="004CD9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33" w:type="dxa"/>
            <w:vMerge w:val="continue"/>
            <w:tcBorders>
              <w:top w:val="single" w:color="auto" w:sz="4" w:space="0"/>
              <w:bottom w:val="single" w:color="auto" w:sz="4" w:space="0"/>
            </w:tcBorders>
            <w:shd w:val="clear" w:color="auto" w:fill="auto"/>
            <w:vAlign w:val="center"/>
          </w:tcPr>
          <w:p w14:paraId="6B8D1144">
            <w:pPr>
              <w:pStyle w:val="13"/>
              <w:rPr>
                <w:szCs w:val="16"/>
              </w:rPr>
            </w:pPr>
          </w:p>
        </w:tc>
        <w:tc>
          <w:tcPr>
            <w:tcW w:w="3597" w:type="dxa"/>
            <w:vMerge w:val="continue"/>
            <w:tcBorders>
              <w:top w:val="single" w:color="auto" w:sz="4" w:space="0"/>
              <w:bottom w:val="single" w:color="auto" w:sz="4" w:space="0"/>
            </w:tcBorders>
            <w:shd w:val="clear" w:color="auto" w:fill="auto"/>
            <w:vAlign w:val="center"/>
          </w:tcPr>
          <w:p w14:paraId="1DDC52E5">
            <w:pPr>
              <w:pStyle w:val="13"/>
              <w:rPr>
                <w:szCs w:val="16"/>
              </w:rPr>
            </w:pPr>
          </w:p>
        </w:tc>
        <w:tc>
          <w:tcPr>
            <w:tcW w:w="1303" w:type="dxa"/>
            <w:vMerge w:val="continue"/>
            <w:tcBorders>
              <w:top w:val="single" w:color="auto" w:sz="4" w:space="0"/>
              <w:bottom w:val="single" w:color="auto" w:sz="4" w:space="0"/>
            </w:tcBorders>
            <w:vAlign w:val="center"/>
          </w:tcPr>
          <w:p w14:paraId="2864D1F7">
            <w:pPr>
              <w:pStyle w:val="13"/>
              <w:rPr>
                <w:szCs w:val="16"/>
              </w:rPr>
            </w:pPr>
          </w:p>
        </w:tc>
        <w:tc>
          <w:tcPr>
            <w:tcW w:w="870" w:type="dxa"/>
            <w:tcBorders>
              <w:top w:val="single" w:color="auto" w:sz="4" w:space="0"/>
              <w:bottom w:val="single" w:color="auto" w:sz="4" w:space="0"/>
            </w:tcBorders>
            <w:shd w:val="clear" w:color="auto" w:fill="auto"/>
            <w:vAlign w:val="center"/>
          </w:tcPr>
          <w:p w14:paraId="3ED7C21A">
            <w:pPr>
              <w:pStyle w:val="13"/>
              <w:rPr>
                <w:rFonts w:hint="eastAsia" w:ascii="SimHei" w:hAnsi="SimHei"/>
                <w:szCs w:val="21"/>
              </w:rPr>
            </w:pPr>
            <w:r>
              <w:rPr>
                <w:rFonts w:hint="eastAsia" w:ascii="SimHei" w:hAnsi="SimHei"/>
                <w:szCs w:val="21"/>
              </w:rPr>
              <w:t>理论</w:t>
            </w:r>
          </w:p>
        </w:tc>
        <w:tc>
          <w:tcPr>
            <w:tcW w:w="868" w:type="dxa"/>
            <w:tcBorders>
              <w:top w:val="single" w:color="auto" w:sz="4" w:space="0"/>
              <w:bottom w:val="single" w:color="auto" w:sz="4" w:space="0"/>
            </w:tcBorders>
            <w:shd w:val="clear" w:color="auto" w:fill="auto"/>
            <w:vAlign w:val="center"/>
          </w:tcPr>
          <w:p w14:paraId="763E4352">
            <w:pPr>
              <w:pStyle w:val="13"/>
              <w:rPr>
                <w:rFonts w:hint="eastAsia" w:ascii="SimHei" w:hAnsi="SimHei"/>
                <w:szCs w:val="21"/>
              </w:rPr>
            </w:pPr>
            <w:r>
              <w:rPr>
                <w:rFonts w:hint="eastAsia" w:ascii="SimHei" w:hAnsi="SimHei"/>
              </w:rPr>
              <w:t>实践</w:t>
            </w:r>
          </w:p>
        </w:tc>
        <w:tc>
          <w:tcPr>
            <w:tcW w:w="805" w:type="dxa"/>
            <w:tcBorders>
              <w:top w:val="single" w:color="auto" w:sz="4" w:space="0"/>
              <w:bottom w:val="single" w:color="auto" w:sz="4" w:space="0"/>
            </w:tcBorders>
            <w:shd w:val="clear" w:color="auto" w:fill="auto"/>
            <w:vAlign w:val="center"/>
          </w:tcPr>
          <w:p w14:paraId="4DA9A5DC">
            <w:pPr>
              <w:pStyle w:val="13"/>
              <w:rPr>
                <w:rFonts w:hint="eastAsia" w:ascii="SimHei" w:hAnsi="SimHei"/>
                <w:szCs w:val="21"/>
              </w:rPr>
            </w:pPr>
            <w:r>
              <w:rPr>
                <w:rFonts w:hint="eastAsia" w:ascii="SimHei" w:hAnsi="SimHei"/>
              </w:rPr>
              <w:t>小计</w:t>
            </w:r>
          </w:p>
        </w:tc>
      </w:tr>
      <w:tr w14:paraId="481533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1F425D33">
            <w:pPr>
              <w:pStyle w:val="14"/>
            </w:pPr>
            <w:r>
              <w:rPr>
                <w:rFonts w:hint="eastAsia"/>
              </w:rPr>
              <w:t>1</w:t>
            </w:r>
          </w:p>
        </w:tc>
        <w:tc>
          <w:tcPr>
            <w:tcW w:w="3597" w:type="dxa"/>
            <w:tcBorders>
              <w:top w:val="single" w:color="auto" w:sz="4" w:space="0"/>
              <w:bottom w:val="single" w:color="auto" w:sz="4" w:space="0"/>
            </w:tcBorders>
            <w:shd w:val="clear" w:color="auto" w:fill="auto"/>
            <w:vAlign w:val="center"/>
          </w:tcPr>
          <w:p w14:paraId="4FFE2DBE">
            <w:pPr>
              <w:pStyle w:val="14"/>
              <w:rPr>
                <w:rFonts w:hint="eastAsia" w:eastAsia="SimSun"/>
                <w:lang w:val="en-US" w:eastAsia="zh-CN"/>
              </w:rPr>
            </w:pPr>
            <w:r>
              <w:rPr>
                <w:rFonts w:hint="eastAsia"/>
              </w:rPr>
              <w:t>研究的基础</w:t>
            </w:r>
            <w:r>
              <w:rPr>
                <w:rFonts w:hint="eastAsia"/>
                <w:lang w:val="en-US" w:eastAsia="zh-CN"/>
              </w:rPr>
              <w:t xml:space="preserve"> </w:t>
            </w:r>
            <w:r>
              <w:rPr>
                <w:rFonts w:hint="eastAsia"/>
              </w:rPr>
              <w:t>课题的选择</w:t>
            </w:r>
          </w:p>
        </w:tc>
        <w:tc>
          <w:tcPr>
            <w:tcW w:w="1303" w:type="dxa"/>
            <w:tcBorders>
              <w:top w:val="single" w:color="auto" w:sz="4" w:space="0"/>
              <w:bottom w:val="single" w:color="auto" w:sz="4" w:space="0"/>
            </w:tcBorders>
            <w:vAlign w:val="center"/>
          </w:tcPr>
          <w:p w14:paraId="652DAD6F">
            <w:pPr>
              <w:pStyle w:val="14"/>
            </w:pPr>
            <w:r>
              <w:rPr>
                <w:rFonts w:hint="eastAsia"/>
              </w:rPr>
              <w:t>④</w:t>
            </w:r>
          </w:p>
        </w:tc>
        <w:tc>
          <w:tcPr>
            <w:tcW w:w="870" w:type="dxa"/>
            <w:tcBorders>
              <w:top w:val="single" w:color="auto" w:sz="4" w:space="0"/>
              <w:bottom w:val="single" w:color="auto" w:sz="4" w:space="0"/>
            </w:tcBorders>
            <w:shd w:val="clear" w:color="auto" w:fill="auto"/>
            <w:vAlign w:val="center"/>
          </w:tcPr>
          <w:p w14:paraId="24636C3E">
            <w:pPr>
              <w:pStyle w:val="13"/>
              <w:rPr>
                <w:szCs w:val="16"/>
              </w:rPr>
            </w:pPr>
            <w:r>
              <w:rPr>
                <w:rFonts w:hint="eastAsia"/>
                <w:szCs w:val="16"/>
              </w:rPr>
              <w:t>0</w:t>
            </w:r>
          </w:p>
        </w:tc>
        <w:tc>
          <w:tcPr>
            <w:tcW w:w="868" w:type="dxa"/>
            <w:tcBorders>
              <w:top w:val="single" w:color="auto" w:sz="4" w:space="0"/>
              <w:bottom w:val="single" w:color="auto" w:sz="4" w:space="0"/>
            </w:tcBorders>
            <w:vAlign w:val="center"/>
          </w:tcPr>
          <w:p w14:paraId="153C561A">
            <w:pPr>
              <w:pStyle w:val="14"/>
              <w:rPr>
                <w:rFonts w:ascii="Arial" w:hAnsi="Arial" w:eastAsia="SimHei"/>
                <w:bCs/>
                <w:szCs w:val="16"/>
              </w:rPr>
            </w:pPr>
            <w:r>
              <w:rPr>
                <w:rFonts w:hint="eastAsia" w:ascii="Arial" w:hAnsi="Arial" w:eastAsia="SimHei"/>
                <w:bCs/>
                <w:szCs w:val="16"/>
              </w:rPr>
              <w:t>2</w:t>
            </w:r>
          </w:p>
        </w:tc>
        <w:tc>
          <w:tcPr>
            <w:tcW w:w="805" w:type="dxa"/>
            <w:tcBorders>
              <w:top w:val="single" w:color="auto" w:sz="4" w:space="0"/>
              <w:bottom w:val="single" w:color="auto" w:sz="4" w:space="0"/>
            </w:tcBorders>
            <w:shd w:val="clear" w:color="auto" w:fill="auto"/>
            <w:vAlign w:val="center"/>
          </w:tcPr>
          <w:p w14:paraId="46BFD32D">
            <w:pPr>
              <w:pStyle w:val="14"/>
              <w:rPr>
                <w:rFonts w:ascii="Arial" w:hAnsi="Arial" w:eastAsia="SimHei"/>
                <w:bCs/>
                <w:szCs w:val="16"/>
              </w:rPr>
            </w:pPr>
            <w:r>
              <w:rPr>
                <w:rFonts w:hint="eastAsia" w:ascii="Arial" w:hAnsi="Arial" w:eastAsia="SimHei"/>
                <w:bCs/>
                <w:szCs w:val="16"/>
              </w:rPr>
              <w:t>2</w:t>
            </w:r>
          </w:p>
        </w:tc>
      </w:tr>
      <w:tr w14:paraId="6130DB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7073D9A3">
            <w:pPr>
              <w:pStyle w:val="14"/>
            </w:pPr>
            <w:r>
              <w:rPr>
                <w:rFonts w:hint="eastAsia"/>
              </w:rPr>
              <w:t>2</w:t>
            </w:r>
          </w:p>
        </w:tc>
        <w:tc>
          <w:tcPr>
            <w:tcW w:w="3597" w:type="dxa"/>
            <w:tcBorders>
              <w:top w:val="single" w:color="auto" w:sz="4" w:space="0"/>
              <w:bottom w:val="single" w:color="auto" w:sz="4" w:space="0"/>
            </w:tcBorders>
            <w:shd w:val="clear" w:color="auto" w:fill="auto"/>
            <w:vAlign w:val="center"/>
          </w:tcPr>
          <w:p w14:paraId="27712413">
            <w:pPr>
              <w:pStyle w:val="14"/>
            </w:pPr>
            <w:r>
              <w:rPr>
                <w:rFonts w:hint="eastAsia"/>
              </w:rPr>
              <w:t>引言的撰写</w:t>
            </w:r>
          </w:p>
        </w:tc>
        <w:tc>
          <w:tcPr>
            <w:tcW w:w="1303" w:type="dxa"/>
            <w:tcBorders>
              <w:top w:val="single" w:color="auto" w:sz="4" w:space="0"/>
              <w:bottom w:val="single" w:color="auto" w:sz="4" w:space="0"/>
            </w:tcBorders>
            <w:vAlign w:val="center"/>
          </w:tcPr>
          <w:p w14:paraId="3A81A912">
            <w:pPr>
              <w:pStyle w:val="14"/>
            </w:pPr>
            <w:r>
              <w:rPr>
                <w:rFonts w:hint="eastAsia"/>
              </w:rPr>
              <w:t>④</w:t>
            </w:r>
          </w:p>
        </w:tc>
        <w:tc>
          <w:tcPr>
            <w:tcW w:w="870" w:type="dxa"/>
            <w:tcBorders>
              <w:top w:val="single" w:color="auto" w:sz="4" w:space="0"/>
              <w:bottom w:val="single" w:color="auto" w:sz="4" w:space="0"/>
            </w:tcBorders>
            <w:shd w:val="clear" w:color="auto" w:fill="auto"/>
            <w:vAlign w:val="center"/>
          </w:tcPr>
          <w:p w14:paraId="1B3FEBE9">
            <w:pPr>
              <w:pStyle w:val="13"/>
              <w:rPr>
                <w:szCs w:val="16"/>
              </w:rPr>
            </w:pPr>
            <w:r>
              <w:rPr>
                <w:rFonts w:hint="eastAsia"/>
                <w:szCs w:val="16"/>
              </w:rPr>
              <w:t>0</w:t>
            </w:r>
          </w:p>
        </w:tc>
        <w:tc>
          <w:tcPr>
            <w:tcW w:w="868" w:type="dxa"/>
            <w:tcBorders>
              <w:top w:val="single" w:color="auto" w:sz="4" w:space="0"/>
              <w:bottom w:val="single" w:color="auto" w:sz="4" w:space="0"/>
            </w:tcBorders>
            <w:vAlign w:val="center"/>
          </w:tcPr>
          <w:p w14:paraId="7E4A1159">
            <w:pPr>
              <w:pStyle w:val="14"/>
              <w:rPr>
                <w:rFonts w:ascii="Arial" w:hAnsi="Arial" w:eastAsia="SimHei"/>
                <w:bCs/>
                <w:szCs w:val="16"/>
              </w:rPr>
            </w:pPr>
            <w:r>
              <w:rPr>
                <w:rFonts w:hint="eastAsia" w:ascii="Arial" w:hAnsi="Arial" w:eastAsia="SimHei"/>
                <w:bCs/>
                <w:szCs w:val="16"/>
              </w:rPr>
              <w:t>2</w:t>
            </w:r>
          </w:p>
        </w:tc>
        <w:tc>
          <w:tcPr>
            <w:tcW w:w="805" w:type="dxa"/>
            <w:tcBorders>
              <w:top w:val="single" w:color="auto" w:sz="4" w:space="0"/>
              <w:bottom w:val="single" w:color="auto" w:sz="4" w:space="0"/>
            </w:tcBorders>
            <w:shd w:val="clear" w:color="auto" w:fill="auto"/>
            <w:vAlign w:val="center"/>
          </w:tcPr>
          <w:p w14:paraId="7A887D03">
            <w:pPr>
              <w:pStyle w:val="14"/>
              <w:rPr>
                <w:rFonts w:ascii="Arial" w:hAnsi="Arial" w:eastAsia="SimHei"/>
                <w:bCs/>
                <w:szCs w:val="16"/>
              </w:rPr>
            </w:pPr>
            <w:r>
              <w:rPr>
                <w:rFonts w:hint="eastAsia" w:ascii="Arial" w:hAnsi="Arial" w:eastAsia="SimHei"/>
                <w:bCs/>
                <w:szCs w:val="16"/>
              </w:rPr>
              <w:t>2</w:t>
            </w:r>
          </w:p>
        </w:tc>
      </w:tr>
      <w:tr w14:paraId="3204BD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2A68FC07">
            <w:pPr>
              <w:pStyle w:val="14"/>
            </w:pPr>
            <w:r>
              <w:rPr>
                <w:rFonts w:hint="eastAsia"/>
              </w:rPr>
              <w:t>3</w:t>
            </w:r>
          </w:p>
        </w:tc>
        <w:tc>
          <w:tcPr>
            <w:tcW w:w="3597" w:type="dxa"/>
            <w:tcBorders>
              <w:top w:val="single" w:color="auto" w:sz="4" w:space="0"/>
              <w:bottom w:val="single" w:color="auto" w:sz="4" w:space="0"/>
            </w:tcBorders>
            <w:shd w:val="clear" w:color="auto" w:fill="auto"/>
            <w:vAlign w:val="center"/>
          </w:tcPr>
          <w:p w14:paraId="18997382">
            <w:pPr>
              <w:pStyle w:val="14"/>
            </w:pPr>
            <w:r>
              <w:rPr>
                <w:rFonts w:hint="eastAsia"/>
              </w:rPr>
              <w:t>文献综述的撰写</w:t>
            </w:r>
          </w:p>
        </w:tc>
        <w:tc>
          <w:tcPr>
            <w:tcW w:w="1303" w:type="dxa"/>
            <w:tcBorders>
              <w:top w:val="single" w:color="auto" w:sz="4" w:space="0"/>
              <w:bottom w:val="single" w:color="auto" w:sz="4" w:space="0"/>
            </w:tcBorders>
            <w:vAlign w:val="center"/>
          </w:tcPr>
          <w:p w14:paraId="51F10955">
            <w:pPr>
              <w:pStyle w:val="14"/>
            </w:pPr>
            <w:r>
              <w:rPr>
                <w:rFonts w:hint="eastAsia"/>
              </w:rPr>
              <w:t>④</w:t>
            </w:r>
          </w:p>
        </w:tc>
        <w:tc>
          <w:tcPr>
            <w:tcW w:w="870" w:type="dxa"/>
            <w:tcBorders>
              <w:top w:val="single" w:color="auto" w:sz="4" w:space="0"/>
              <w:bottom w:val="single" w:color="auto" w:sz="4" w:space="0"/>
            </w:tcBorders>
            <w:shd w:val="clear" w:color="auto" w:fill="auto"/>
            <w:vAlign w:val="center"/>
          </w:tcPr>
          <w:p w14:paraId="26FFEA2E">
            <w:pPr>
              <w:pStyle w:val="13"/>
              <w:rPr>
                <w:szCs w:val="16"/>
              </w:rPr>
            </w:pPr>
            <w:r>
              <w:rPr>
                <w:rFonts w:hint="eastAsia"/>
                <w:szCs w:val="16"/>
              </w:rPr>
              <w:t>0</w:t>
            </w:r>
          </w:p>
        </w:tc>
        <w:tc>
          <w:tcPr>
            <w:tcW w:w="868" w:type="dxa"/>
            <w:tcBorders>
              <w:top w:val="single" w:color="auto" w:sz="4" w:space="0"/>
              <w:bottom w:val="single" w:color="auto" w:sz="4" w:space="0"/>
            </w:tcBorders>
            <w:vAlign w:val="center"/>
          </w:tcPr>
          <w:p w14:paraId="42C7BA8E">
            <w:pPr>
              <w:pStyle w:val="14"/>
              <w:rPr>
                <w:rFonts w:ascii="Arial" w:hAnsi="Arial" w:eastAsia="SimHei"/>
                <w:bCs/>
                <w:szCs w:val="16"/>
              </w:rPr>
            </w:pPr>
            <w:r>
              <w:rPr>
                <w:rFonts w:hint="eastAsia" w:ascii="Arial" w:hAnsi="Arial" w:eastAsia="SimHei"/>
                <w:bCs/>
                <w:szCs w:val="16"/>
              </w:rPr>
              <w:t>2</w:t>
            </w:r>
          </w:p>
        </w:tc>
        <w:tc>
          <w:tcPr>
            <w:tcW w:w="805" w:type="dxa"/>
            <w:tcBorders>
              <w:top w:val="single" w:color="auto" w:sz="4" w:space="0"/>
              <w:bottom w:val="single" w:color="auto" w:sz="4" w:space="0"/>
            </w:tcBorders>
            <w:shd w:val="clear" w:color="auto" w:fill="auto"/>
            <w:vAlign w:val="center"/>
          </w:tcPr>
          <w:p w14:paraId="034CBD3F">
            <w:pPr>
              <w:pStyle w:val="14"/>
              <w:rPr>
                <w:rFonts w:ascii="Arial" w:hAnsi="Arial" w:eastAsia="SimHei"/>
                <w:bCs/>
                <w:szCs w:val="16"/>
              </w:rPr>
            </w:pPr>
            <w:r>
              <w:rPr>
                <w:rFonts w:hint="eastAsia" w:ascii="Arial" w:hAnsi="Arial" w:eastAsia="SimHei"/>
                <w:bCs/>
                <w:szCs w:val="16"/>
              </w:rPr>
              <w:t>2</w:t>
            </w:r>
          </w:p>
        </w:tc>
      </w:tr>
      <w:tr w14:paraId="50B57C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7AE01622">
            <w:pPr>
              <w:pStyle w:val="14"/>
            </w:pPr>
            <w:r>
              <w:rPr>
                <w:rFonts w:hint="eastAsia"/>
              </w:rPr>
              <w:t>4</w:t>
            </w:r>
          </w:p>
        </w:tc>
        <w:tc>
          <w:tcPr>
            <w:tcW w:w="3597" w:type="dxa"/>
            <w:tcBorders>
              <w:top w:val="single" w:color="auto" w:sz="4" w:space="0"/>
              <w:bottom w:val="single" w:color="auto" w:sz="4" w:space="0"/>
            </w:tcBorders>
            <w:shd w:val="clear" w:color="auto" w:fill="auto"/>
            <w:vAlign w:val="center"/>
          </w:tcPr>
          <w:p w14:paraId="01BE064C">
            <w:pPr>
              <w:pStyle w:val="14"/>
              <w:rPr>
                <w:rFonts w:hint="eastAsia" w:eastAsia="SimSun"/>
                <w:lang w:val="en-US" w:eastAsia="zh-CN"/>
              </w:rPr>
            </w:pPr>
            <w:r>
              <w:rPr>
                <w:rFonts w:hint="eastAsia"/>
              </w:rPr>
              <w:t>研究方法</w:t>
            </w:r>
            <w:r>
              <w:rPr>
                <w:rFonts w:hint="eastAsia"/>
                <w:lang w:eastAsia="zh-CN"/>
              </w:rPr>
              <w:t>、</w:t>
            </w:r>
            <w:r>
              <w:rPr>
                <w:rFonts w:hint="eastAsia"/>
                <w:lang w:val="en-US" w:eastAsia="zh-CN"/>
              </w:rPr>
              <w:t>结果</w:t>
            </w:r>
            <w:r>
              <w:rPr>
                <w:rFonts w:hint="eastAsia"/>
              </w:rPr>
              <w:t>的撰写</w:t>
            </w:r>
            <w:r>
              <w:rPr>
                <w:rFonts w:hint="eastAsia"/>
                <w:lang w:val="en-US" w:eastAsia="zh-CN"/>
              </w:rPr>
              <w:t>①</w:t>
            </w:r>
          </w:p>
        </w:tc>
        <w:tc>
          <w:tcPr>
            <w:tcW w:w="1303" w:type="dxa"/>
            <w:tcBorders>
              <w:top w:val="single" w:color="auto" w:sz="4" w:space="0"/>
              <w:bottom w:val="single" w:color="auto" w:sz="4" w:space="0"/>
            </w:tcBorders>
            <w:vAlign w:val="center"/>
          </w:tcPr>
          <w:p w14:paraId="72045378">
            <w:pPr>
              <w:pStyle w:val="14"/>
            </w:pPr>
            <w:r>
              <w:rPr>
                <w:rFonts w:hint="eastAsia"/>
              </w:rPr>
              <w:t>④</w:t>
            </w:r>
          </w:p>
        </w:tc>
        <w:tc>
          <w:tcPr>
            <w:tcW w:w="870" w:type="dxa"/>
            <w:tcBorders>
              <w:top w:val="single" w:color="auto" w:sz="4" w:space="0"/>
              <w:bottom w:val="single" w:color="auto" w:sz="4" w:space="0"/>
            </w:tcBorders>
            <w:shd w:val="clear" w:color="auto" w:fill="auto"/>
            <w:vAlign w:val="center"/>
          </w:tcPr>
          <w:p w14:paraId="2B0315D6">
            <w:pPr>
              <w:pStyle w:val="13"/>
              <w:rPr>
                <w:szCs w:val="16"/>
              </w:rPr>
            </w:pPr>
            <w:r>
              <w:rPr>
                <w:rFonts w:hint="eastAsia"/>
                <w:szCs w:val="16"/>
              </w:rPr>
              <w:t>0</w:t>
            </w:r>
          </w:p>
        </w:tc>
        <w:tc>
          <w:tcPr>
            <w:tcW w:w="868" w:type="dxa"/>
            <w:tcBorders>
              <w:top w:val="single" w:color="auto" w:sz="4" w:space="0"/>
              <w:bottom w:val="single" w:color="auto" w:sz="4" w:space="0"/>
            </w:tcBorders>
            <w:vAlign w:val="center"/>
          </w:tcPr>
          <w:p w14:paraId="30698B3C">
            <w:pPr>
              <w:pStyle w:val="14"/>
              <w:rPr>
                <w:rFonts w:ascii="Arial" w:hAnsi="Arial" w:eastAsia="SimHei"/>
                <w:bCs/>
                <w:szCs w:val="16"/>
              </w:rPr>
            </w:pPr>
            <w:r>
              <w:rPr>
                <w:rFonts w:hint="eastAsia" w:ascii="Arial" w:hAnsi="Arial" w:eastAsia="SimHei"/>
                <w:bCs/>
                <w:szCs w:val="16"/>
              </w:rPr>
              <w:t>2</w:t>
            </w:r>
          </w:p>
        </w:tc>
        <w:tc>
          <w:tcPr>
            <w:tcW w:w="805" w:type="dxa"/>
            <w:tcBorders>
              <w:top w:val="single" w:color="auto" w:sz="4" w:space="0"/>
              <w:bottom w:val="single" w:color="auto" w:sz="4" w:space="0"/>
            </w:tcBorders>
            <w:shd w:val="clear" w:color="auto" w:fill="auto"/>
            <w:vAlign w:val="center"/>
          </w:tcPr>
          <w:p w14:paraId="5C0F4421">
            <w:pPr>
              <w:pStyle w:val="14"/>
              <w:rPr>
                <w:rFonts w:ascii="Arial" w:hAnsi="Arial" w:eastAsia="SimHei"/>
                <w:bCs/>
                <w:szCs w:val="16"/>
              </w:rPr>
            </w:pPr>
            <w:r>
              <w:rPr>
                <w:rFonts w:hint="eastAsia" w:ascii="Arial" w:hAnsi="Arial" w:eastAsia="SimHei"/>
                <w:bCs/>
                <w:szCs w:val="16"/>
              </w:rPr>
              <w:t>2</w:t>
            </w:r>
          </w:p>
        </w:tc>
      </w:tr>
      <w:tr w14:paraId="0D197A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5D82BEDC">
            <w:pPr>
              <w:pStyle w:val="14"/>
            </w:pPr>
            <w:r>
              <w:rPr>
                <w:rFonts w:hint="eastAsia"/>
              </w:rPr>
              <w:t>5</w:t>
            </w:r>
          </w:p>
        </w:tc>
        <w:tc>
          <w:tcPr>
            <w:tcW w:w="3597" w:type="dxa"/>
            <w:tcBorders>
              <w:top w:val="single" w:color="auto" w:sz="4" w:space="0"/>
              <w:bottom w:val="single" w:color="auto" w:sz="4" w:space="0"/>
            </w:tcBorders>
            <w:shd w:val="clear" w:color="auto" w:fill="auto"/>
            <w:vAlign w:val="center"/>
          </w:tcPr>
          <w:p w14:paraId="7BE0E2B2">
            <w:pPr>
              <w:pStyle w:val="14"/>
              <w:rPr>
                <w:rFonts w:hint="eastAsia" w:eastAsia="SimSun"/>
                <w:lang w:val="en-US" w:eastAsia="zh-CN"/>
              </w:rPr>
            </w:pPr>
            <w:r>
              <w:rPr>
                <w:rFonts w:hint="eastAsia"/>
              </w:rPr>
              <w:t>研究方法</w:t>
            </w:r>
            <w:r>
              <w:rPr>
                <w:rFonts w:hint="eastAsia"/>
                <w:lang w:eastAsia="zh-CN"/>
              </w:rPr>
              <w:t>、</w:t>
            </w:r>
            <w:r>
              <w:rPr>
                <w:rFonts w:hint="eastAsia"/>
                <w:lang w:val="en-US" w:eastAsia="zh-CN"/>
              </w:rPr>
              <w:t>结果</w:t>
            </w:r>
            <w:r>
              <w:rPr>
                <w:rFonts w:hint="eastAsia"/>
              </w:rPr>
              <w:t>的撰写</w:t>
            </w:r>
            <w:r>
              <w:rPr>
                <w:rFonts w:hint="eastAsia"/>
                <w:lang w:val="en-US" w:eastAsia="zh-CN"/>
              </w:rPr>
              <w:t>②</w:t>
            </w:r>
          </w:p>
        </w:tc>
        <w:tc>
          <w:tcPr>
            <w:tcW w:w="1303" w:type="dxa"/>
            <w:tcBorders>
              <w:top w:val="single" w:color="auto" w:sz="4" w:space="0"/>
              <w:bottom w:val="single" w:color="auto" w:sz="4" w:space="0"/>
            </w:tcBorders>
            <w:vAlign w:val="center"/>
          </w:tcPr>
          <w:p w14:paraId="7D65D2A0">
            <w:pPr>
              <w:pStyle w:val="14"/>
            </w:pPr>
            <w:r>
              <w:rPr>
                <w:rFonts w:hint="eastAsia"/>
              </w:rPr>
              <w:t>④</w:t>
            </w:r>
          </w:p>
        </w:tc>
        <w:tc>
          <w:tcPr>
            <w:tcW w:w="870" w:type="dxa"/>
            <w:tcBorders>
              <w:top w:val="single" w:color="auto" w:sz="4" w:space="0"/>
              <w:bottom w:val="single" w:color="auto" w:sz="4" w:space="0"/>
            </w:tcBorders>
            <w:shd w:val="clear" w:color="auto" w:fill="auto"/>
            <w:vAlign w:val="center"/>
          </w:tcPr>
          <w:p w14:paraId="464E5004">
            <w:pPr>
              <w:pStyle w:val="13"/>
              <w:rPr>
                <w:szCs w:val="16"/>
              </w:rPr>
            </w:pPr>
            <w:r>
              <w:rPr>
                <w:rFonts w:hint="eastAsia"/>
                <w:szCs w:val="16"/>
              </w:rPr>
              <w:t>0</w:t>
            </w:r>
          </w:p>
        </w:tc>
        <w:tc>
          <w:tcPr>
            <w:tcW w:w="868" w:type="dxa"/>
            <w:tcBorders>
              <w:top w:val="single" w:color="auto" w:sz="4" w:space="0"/>
              <w:bottom w:val="single" w:color="auto" w:sz="4" w:space="0"/>
            </w:tcBorders>
            <w:vAlign w:val="center"/>
          </w:tcPr>
          <w:p w14:paraId="45608816">
            <w:pPr>
              <w:pStyle w:val="14"/>
              <w:rPr>
                <w:rFonts w:ascii="Arial" w:hAnsi="Arial" w:eastAsia="SimHei"/>
                <w:bCs/>
                <w:szCs w:val="16"/>
              </w:rPr>
            </w:pPr>
            <w:r>
              <w:rPr>
                <w:rFonts w:hint="eastAsia" w:ascii="Arial" w:hAnsi="Arial" w:eastAsia="SimHei"/>
                <w:bCs/>
                <w:szCs w:val="16"/>
              </w:rPr>
              <w:t>2</w:t>
            </w:r>
          </w:p>
        </w:tc>
        <w:tc>
          <w:tcPr>
            <w:tcW w:w="805" w:type="dxa"/>
            <w:tcBorders>
              <w:top w:val="single" w:color="auto" w:sz="4" w:space="0"/>
              <w:bottom w:val="single" w:color="auto" w:sz="4" w:space="0"/>
            </w:tcBorders>
            <w:shd w:val="clear" w:color="auto" w:fill="auto"/>
            <w:vAlign w:val="center"/>
          </w:tcPr>
          <w:p w14:paraId="23519DA5">
            <w:pPr>
              <w:pStyle w:val="14"/>
              <w:rPr>
                <w:rFonts w:ascii="Arial" w:hAnsi="Arial" w:eastAsia="SimHei"/>
                <w:bCs/>
                <w:szCs w:val="16"/>
              </w:rPr>
            </w:pPr>
            <w:r>
              <w:rPr>
                <w:rFonts w:hint="eastAsia" w:ascii="Arial" w:hAnsi="Arial" w:eastAsia="SimHei"/>
                <w:bCs/>
                <w:szCs w:val="16"/>
              </w:rPr>
              <w:t>2</w:t>
            </w:r>
          </w:p>
        </w:tc>
      </w:tr>
      <w:tr w14:paraId="229F16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2587710B">
            <w:pPr>
              <w:pStyle w:val="14"/>
            </w:pPr>
            <w:r>
              <w:rPr>
                <w:rFonts w:hint="eastAsia"/>
              </w:rPr>
              <w:t>6</w:t>
            </w:r>
          </w:p>
        </w:tc>
        <w:tc>
          <w:tcPr>
            <w:tcW w:w="3597" w:type="dxa"/>
            <w:tcBorders>
              <w:top w:val="single" w:color="auto" w:sz="4" w:space="0"/>
              <w:bottom w:val="single" w:color="auto" w:sz="4" w:space="0"/>
            </w:tcBorders>
            <w:shd w:val="clear" w:color="auto" w:fill="auto"/>
            <w:vAlign w:val="center"/>
          </w:tcPr>
          <w:p w14:paraId="5808838B">
            <w:pPr>
              <w:pStyle w:val="14"/>
              <w:rPr>
                <w:rFonts w:hint="eastAsia" w:eastAsia="SimSun"/>
                <w:lang w:val="en-US" w:eastAsia="zh-CN"/>
              </w:rPr>
            </w:pPr>
            <w:r>
              <w:rPr>
                <w:rFonts w:hint="eastAsia"/>
              </w:rPr>
              <w:t>研究方法</w:t>
            </w:r>
            <w:r>
              <w:rPr>
                <w:rFonts w:hint="eastAsia"/>
                <w:lang w:eastAsia="zh-CN"/>
              </w:rPr>
              <w:t>、</w:t>
            </w:r>
            <w:r>
              <w:rPr>
                <w:rFonts w:hint="eastAsia"/>
                <w:lang w:val="en-US" w:eastAsia="zh-CN"/>
              </w:rPr>
              <w:t>结果</w:t>
            </w:r>
            <w:r>
              <w:rPr>
                <w:rFonts w:hint="eastAsia"/>
              </w:rPr>
              <w:t>的撰写</w:t>
            </w:r>
            <w:r>
              <w:rPr>
                <w:rFonts w:hint="eastAsia"/>
                <w:lang w:val="en-US" w:eastAsia="zh-CN"/>
              </w:rPr>
              <w:t>③</w:t>
            </w:r>
          </w:p>
        </w:tc>
        <w:tc>
          <w:tcPr>
            <w:tcW w:w="1303" w:type="dxa"/>
            <w:tcBorders>
              <w:top w:val="single" w:color="auto" w:sz="4" w:space="0"/>
              <w:bottom w:val="single" w:color="auto" w:sz="4" w:space="0"/>
            </w:tcBorders>
            <w:vAlign w:val="center"/>
          </w:tcPr>
          <w:p w14:paraId="59AB4F73">
            <w:pPr>
              <w:pStyle w:val="14"/>
            </w:pPr>
            <w:r>
              <w:rPr>
                <w:rFonts w:hint="eastAsia"/>
              </w:rPr>
              <w:t>④</w:t>
            </w:r>
          </w:p>
        </w:tc>
        <w:tc>
          <w:tcPr>
            <w:tcW w:w="870" w:type="dxa"/>
            <w:tcBorders>
              <w:top w:val="single" w:color="auto" w:sz="4" w:space="0"/>
              <w:bottom w:val="single" w:color="auto" w:sz="4" w:space="0"/>
            </w:tcBorders>
            <w:shd w:val="clear" w:color="auto" w:fill="auto"/>
            <w:vAlign w:val="center"/>
          </w:tcPr>
          <w:p w14:paraId="1C13D475">
            <w:pPr>
              <w:pStyle w:val="13"/>
              <w:rPr>
                <w:szCs w:val="16"/>
              </w:rPr>
            </w:pPr>
            <w:r>
              <w:rPr>
                <w:rFonts w:hint="eastAsia"/>
                <w:szCs w:val="16"/>
              </w:rPr>
              <w:t>0</w:t>
            </w:r>
          </w:p>
        </w:tc>
        <w:tc>
          <w:tcPr>
            <w:tcW w:w="868" w:type="dxa"/>
            <w:tcBorders>
              <w:top w:val="single" w:color="auto" w:sz="4" w:space="0"/>
              <w:bottom w:val="single" w:color="auto" w:sz="4" w:space="0"/>
            </w:tcBorders>
            <w:vAlign w:val="center"/>
          </w:tcPr>
          <w:p w14:paraId="3FCA52A3">
            <w:pPr>
              <w:pStyle w:val="14"/>
              <w:rPr>
                <w:rFonts w:ascii="Arial" w:hAnsi="Arial" w:eastAsia="SimHei"/>
                <w:bCs/>
                <w:szCs w:val="16"/>
              </w:rPr>
            </w:pPr>
            <w:r>
              <w:rPr>
                <w:rFonts w:hint="eastAsia" w:ascii="Arial" w:hAnsi="Arial" w:eastAsia="SimHei"/>
                <w:bCs/>
                <w:szCs w:val="16"/>
              </w:rPr>
              <w:t>2</w:t>
            </w:r>
          </w:p>
        </w:tc>
        <w:tc>
          <w:tcPr>
            <w:tcW w:w="805" w:type="dxa"/>
            <w:tcBorders>
              <w:top w:val="single" w:color="auto" w:sz="4" w:space="0"/>
              <w:bottom w:val="single" w:color="auto" w:sz="4" w:space="0"/>
            </w:tcBorders>
            <w:shd w:val="clear" w:color="auto" w:fill="auto"/>
            <w:vAlign w:val="center"/>
          </w:tcPr>
          <w:p w14:paraId="4FD111A7">
            <w:pPr>
              <w:pStyle w:val="14"/>
              <w:rPr>
                <w:rFonts w:ascii="Arial" w:hAnsi="Arial" w:eastAsia="SimHei"/>
                <w:bCs/>
                <w:szCs w:val="16"/>
              </w:rPr>
            </w:pPr>
            <w:r>
              <w:rPr>
                <w:rFonts w:hint="eastAsia" w:ascii="Arial" w:hAnsi="Arial" w:eastAsia="SimHei"/>
                <w:bCs/>
                <w:szCs w:val="16"/>
              </w:rPr>
              <w:t>2</w:t>
            </w:r>
          </w:p>
        </w:tc>
      </w:tr>
      <w:tr w14:paraId="69AF7C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4C3795FE">
            <w:pPr>
              <w:pStyle w:val="14"/>
            </w:pPr>
            <w:r>
              <w:rPr>
                <w:rFonts w:hint="eastAsia"/>
              </w:rPr>
              <w:t>7</w:t>
            </w:r>
          </w:p>
        </w:tc>
        <w:tc>
          <w:tcPr>
            <w:tcW w:w="3597" w:type="dxa"/>
            <w:tcBorders>
              <w:top w:val="single" w:color="auto" w:sz="4" w:space="0"/>
              <w:bottom w:val="single" w:color="auto" w:sz="4" w:space="0"/>
            </w:tcBorders>
            <w:shd w:val="clear" w:color="auto" w:fill="auto"/>
            <w:vAlign w:val="center"/>
          </w:tcPr>
          <w:p w14:paraId="0B820280">
            <w:pPr>
              <w:pStyle w:val="14"/>
            </w:pPr>
            <w:r>
              <w:rPr>
                <w:rFonts w:hint="eastAsia"/>
              </w:rPr>
              <w:t>讨论的撰写</w:t>
            </w:r>
          </w:p>
        </w:tc>
        <w:tc>
          <w:tcPr>
            <w:tcW w:w="1303" w:type="dxa"/>
            <w:tcBorders>
              <w:top w:val="single" w:color="auto" w:sz="4" w:space="0"/>
              <w:bottom w:val="single" w:color="auto" w:sz="4" w:space="0"/>
            </w:tcBorders>
            <w:vAlign w:val="center"/>
          </w:tcPr>
          <w:p w14:paraId="15A69815">
            <w:pPr>
              <w:pStyle w:val="14"/>
            </w:pPr>
            <w:r>
              <w:rPr>
                <w:rFonts w:hint="eastAsia"/>
              </w:rPr>
              <w:t>④</w:t>
            </w:r>
          </w:p>
        </w:tc>
        <w:tc>
          <w:tcPr>
            <w:tcW w:w="870" w:type="dxa"/>
            <w:tcBorders>
              <w:top w:val="single" w:color="auto" w:sz="4" w:space="0"/>
              <w:bottom w:val="single" w:color="auto" w:sz="4" w:space="0"/>
            </w:tcBorders>
            <w:shd w:val="clear" w:color="auto" w:fill="auto"/>
            <w:vAlign w:val="center"/>
          </w:tcPr>
          <w:p w14:paraId="33251E38">
            <w:pPr>
              <w:pStyle w:val="13"/>
              <w:rPr>
                <w:szCs w:val="16"/>
              </w:rPr>
            </w:pPr>
            <w:r>
              <w:rPr>
                <w:rFonts w:hint="eastAsia"/>
                <w:szCs w:val="16"/>
              </w:rPr>
              <w:t>0</w:t>
            </w:r>
          </w:p>
        </w:tc>
        <w:tc>
          <w:tcPr>
            <w:tcW w:w="868" w:type="dxa"/>
            <w:tcBorders>
              <w:top w:val="single" w:color="auto" w:sz="4" w:space="0"/>
              <w:bottom w:val="single" w:color="auto" w:sz="4" w:space="0"/>
            </w:tcBorders>
            <w:vAlign w:val="center"/>
          </w:tcPr>
          <w:p w14:paraId="320513D9">
            <w:pPr>
              <w:pStyle w:val="14"/>
              <w:rPr>
                <w:rFonts w:ascii="Arial" w:hAnsi="Arial" w:eastAsia="SimHei"/>
                <w:bCs/>
                <w:szCs w:val="16"/>
              </w:rPr>
            </w:pPr>
            <w:r>
              <w:rPr>
                <w:rFonts w:hint="eastAsia" w:ascii="Arial" w:hAnsi="Arial" w:eastAsia="SimHei"/>
                <w:bCs/>
                <w:szCs w:val="16"/>
              </w:rPr>
              <w:t>2</w:t>
            </w:r>
          </w:p>
        </w:tc>
        <w:tc>
          <w:tcPr>
            <w:tcW w:w="805" w:type="dxa"/>
            <w:tcBorders>
              <w:top w:val="single" w:color="auto" w:sz="4" w:space="0"/>
              <w:bottom w:val="single" w:color="auto" w:sz="4" w:space="0"/>
            </w:tcBorders>
            <w:shd w:val="clear" w:color="auto" w:fill="auto"/>
            <w:vAlign w:val="center"/>
          </w:tcPr>
          <w:p w14:paraId="07D74CF1">
            <w:pPr>
              <w:pStyle w:val="14"/>
              <w:rPr>
                <w:rFonts w:ascii="Arial" w:hAnsi="Arial" w:eastAsia="SimHei"/>
                <w:bCs/>
                <w:szCs w:val="16"/>
              </w:rPr>
            </w:pPr>
            <w:r>
              <w:rPr>
                <w:rFonts w:hint="eastAsia" w:ascii="Arial" w:hAnsi="Arial" w:eastAsia="SimHei"/>
                <w:bCs/>
                <w:szCs w:val="16"/>
              </w:rPr>
              <w:t>2</w:t>
            </w:r>
          </w:p>
        </w:tc>
      </w:tr>
      <w:tr w14:paraId="4735C7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0C4C5C52">
            <w:pPr>
              <w:pStyle w:val="14"/>
            </w:pPr>
            <w:r>
              <w:rPr>
                <w:rFonts w:hint="eastAsia"/>
              </w:rPr>
              <w:t>8</w:t>
            </w:r>
          </w:p>
        </w:tc>
        <w:tc>
          <w:tcPr>
            <w:tcW w:w="3597" w:type="dxa"/>
            <w:tcBorders>
              <w:top w:val="single" w:color="auto" w:sz="4" w:space="0"/>
              <w:bottom w:val="single" w:color="auto" w:sz="4" w:space="0"/>
            </w:tcBorders>
            <w:shd w:val="clear" w:color="auto" w:fill="auto"/>
            <w:vAlign w:val="center"/>
          </w:tcPr>
          <w:p w14:paraId="687E5BA0">
            <w:pPr>
              <w:pStyle w:val="14"/>
            </w:pPr>
            <w:r>
              <w:rPr>
                <w:rFonts w:hint="eastAsia"/>
              </w:rPr>
              <w:t>结语的撰写</w:t>
            </w:r>
          </w:p>
        </w:tc>
        <w:tc>
          <w:tcPr>
            <w:tcW w:w="1303" w:type="dxa"/>
            <w:tcBorders>
              <w:top w:val="single" w:color="auto" w:sz="4" w:space="0"/>
              <w:bottom w:val="single" w:color="auto" w:sz="4" w:space="0"/>
            </w:tcBorders>
            <w:vAlign w:val="center"/>
          </w:tcPr>
          <w:p w14:paraId="528DFEE9">
            <w:pPr>
              <w:pStyle w:val="14"/>
            </w:pPr>
            <w:r>
              <w:rPr>
                <w:rFonts w:hint="eastAsia"/>
              </w:rPr>
              <w:t>④</w:t>
            </w:r>
          </w:p>
        </w:tc>
        <w:tc>
          <w:tcPr>
            <w:tcW w:w="870" w:type="dxa"/>
            <w:tcBorders>
              <w:top w:val="single" w:color="auto" w:sz="4" w:space="0"/>
              <w:bottom w:val="single" w:color="auto" w:sz="4" w:space="0"/>
            </w:tcBorders>
            <w:shd w:val="clear" w:color="auto" w:fill="auto"/>
            <w:vAlign w:val="center"/>
          </w:tcPr>
          <w:p w14:paraId="2C791F2A">
            <w:pPr>
              <w:pStyle w:val="13"/>
              <w:rPr>
                <w:szCs w:val="16"/>
              </w:rPr>
            </w:pPr>
            <w:r>
              <w:rPr>
                <w:rFonts w:hint="eastAsia"/>
                <w:szCs w:val="16"/>
              </w:rPr>
              <w:t>0</w:t>
            </w:r>
          </w:p>
        </w:tc>
        <w:tc>
          <w:tcPr>
            <w:tcW w:w="868" w:type="dxa"/>
            <w:tcBorders>
              <w:top w:val="single" w:color="auto" w:sz="4" w:space="0"/>
              <w:bottom w:val="single" w:color="auto" w:sz="4" w:space="0"/>
            </w:tcBorders>
            <w:vAlign w:val="center"/>
          </w:tcPr>
          <w:p w14:paraId="3DAD6506">
            <w:pPr>
              <w:pStyle w:val="14"/>
              <w:rPr>
                <w:rFonts w:ascii="Arial" w:hAnsi="Arial" w:eastAsia="SimHei"/>
                <w:bCs/>
                <w:szCs w:val="16"/>
              </w:rPr>
            </w:pPr>
            <w:r>
              <w:rPr>
                <w:rFonts w:hint="eastAsia" w:ascii="Arial" w:hAnsi="Arial" w:eastAsia="SimHei"/>
                <w:bCs/>
                <w:szCs w:val="16"/>
              </w:rPr>
              <w:t>2</w:t>
            </w:r>
          </w:p>
        </w:tc>
        <w:tc>
          <w:tcPr>
            <w:tcW w:w="805" w:type="dxa"/>
            <w:tcBorders>
              <w:top w:val="single" w:color="auto" w:sz="4" w:space="0"/>
              <w:bottom w:val="single" w:color="auto" w:sz="4" w:space="0"/>
            </w:tcBorders>
            <w:shd w:val="clear" w:color="auto" w:fill="auto"/>
            <w:vAlign w:val="center"/>
          </w:tcPr>
          <w:p w14:paraId="40097E0E">
            <w:pPr>
              <w:pStyle w:val="14"/>
              <w:rPr>
                <w:rFonts w:ascii="Arial" w:hAnsi="Arial" w:eastAsia="SimHei"/>
                <w:bCs/>
                <w:szCs w:val="16"/>
              </w:rPr>
            </w:pPr>
            <w:r>
              <w:rPr>
                <w:rFonts w:hint="eastAsia" w:ascii="Arial" w:hAnsi="Arial" w:eastAsia="SimHei"/>
                <w:bCs/>
                <w:szCs w:val="16"/>
              </w:rPr>
              <w:t>2</w:t>
            </w:r>
          </w:p>
        </w:tc>
      </w:tr>
      <w:tr w14:paraId="17A5DB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6" w:type="dxa"/>
            <w:gridSpan w:val="6"/>
            <w:tcBorders>
              <w:top w:val="single" w:color="auto" w:sz="12" w:space="0"/>
              <w:left w:val="nil"/>
              <w:bottom w:val="nil"/>
              <w:right w:val="nil"/>
            </w:tcBorders>
            <w:shd w:val="clear" w:color="auto" w:fill="auto"/>
            <w:vAlign w:val="center"/>
          </w:tcPr>
          <w:p w14:paraId="7545F3C6">
            <w:pPr>
              <w:pStyle w:val="13"/>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14:paraId="50F4F922">
      <w:pPr>
        <w:pStyle w:val="17"/>
        <w:spacing w:before="163" w:after="163"/>
      </w:pPr>
      <w:r>
        <w:rPr>
          <w:rFonts w:hint="eastAsia"/>
        </w:rPr>
        <w:t>（二）各实验项目教学目标、内容与要求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50D390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61067C18">
            <w:pPr>
              <w:widowControl w:val="0"/>
              <w:spacing w:line="440" w:lineRule="exact"/>
              <w:jc w:val="both"/>
              <w:rPr>
                <w:rFonts w:hint="eastAsia" w:cs="FangSong"/>
                <w:bCs/>
                <w:color w:val="000000"/>
                <w:szCs w:val="21"/>
              </w:rPr>
            </w:pPr>
            <w:r>
              <w:rPr>
                <w:rFonts w:hint="eastAsia" w:cs="FangSong"/>
                <w:bCs/>
                <w:color w:val="000000"/>
                <w:szCs w:val="21"/>
              </w:rPr>
              <w:t>实验1：</w:t>
            </w:r>
            <w:r>
              <w:rPr>
                <w:rFonts w:hint="eastAsia"/>
              </w:rPr>
              <w:t>研究的基础</w:t>
            </w:r>
            <w:r>
              <w:rPr>
                <w:rFonts w:hint="eastAsia" w:eastAsia="ＭＳ 明朝"/>
              </w:rPr>
              <w:t>、</w:t>
            </w:r>
            <w:r>
              <w:rPr>
                <w:rFonts w:hint="eastAsia"/>
              </w:rPr>
              <w:t>课题的选择</w:t>
            </w:r>
          </w:p>
        </w:tc>
      </w:tr>
      <w:tr w14:paraId="2CEAA8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5F5726D7">
            <w:pPr>
              <w:pStyle w:val="14"/>
              <w:widowControl w:val="0"/>
              <w:jc w:val="left"/>
              <w:rPr>
                <w:rFonts w:hint="eastAsia" w:ascii="SimSun" w:hAnsi="SimSun"/>
                <w:bCs/>
              </w:rPr>
            </w:pPr>
            <w:r>
              <w:rPr>
                <w:rFonts w:ascii="SimSun" w:hAnsi="SimSun"/>
                <w:bCs/>
              </w:rPr>
              <w:t>本实验</w:t>
            </w:r>
            <w:r>
              <w:rPr>
                <w:rFonts w:hint="eastAsia" w:ascii="SimSun" w:hAnsi="SimSun"/>
                <w:bCs/>
              </w:rPr>
              <w:t>的</w:t>
            </w:r>
            <w:r>
              <w:rPr>
                <w:rFonts w:ascii="SimSun" w:hAnsi="SimSun"/>
                <w:bCs/>
              </w:rPr>
              <w:t>学习目标是掌握研究相关基础知识，了解研究选题的范围、原则、影响因素，学习选题的基本方法。</w:t>
            </w:r>
          </w:p>
          <w:p w14:paraId="2D79F021">
            <w:pPr>
              <w:pStyle w:val="14"/>
              <w:widowControl w:val="0"/>
              <w:jc w:val="left"/>
              <w:rPr>
                <w:rFonts w:hint="eastAsia" w:ascii="SimSun" w:hAnsi="SimSun"/>
                <w:bCs/>
              </w:rPr>
            </w:pPr>
            <w:r>
              <w:rPr>
                <w:rFonts w:ascii="SimSun" w:hAnsi="SimSun"/>
                <w:bCs/>
              </w:rPr>
              <w:t>内容：</w:t>
            </w:r>
          </w:p>
          <w:p w14:paraId="39FDFCA7">
            <w:pPr>
              <w:pStyle w:val="14"/>
              <w:widowControl w:val="0"/>
              <w:jc w:val="left"/>
              <w:rPr>
                <w:rFonts w:hint="eastAsia" w:ascii="SimSun" w:hAnsi="SimSun"/>
                <w:bCs/>
              </w:rPr>
            </w:pPr>
            <w:r>
              <w:rPr>
                <w:rFonts w:ascii="SimSun" w:hAnsi="SimSun"/>
                <w:bCs/>
              </w:rPr>
              <w:t>①什么是研究？学习学术写作的意义是什么？</w:t>
            </w:r>
          </w:p>
          <w:p w14:paraId="5FD26443">
            <w:pPr>
              <w:pStyle w:val="14"/>
              <w:widowControl w:val="0"/>
              <w:jc w:val="left"/>
              <w:rPr>
                <w:rFonts w:hint="eastAsia" w:ascii="SimSun" w:hAnsi="SimSun"/>
                <w:bCs/>
              </w:rPr>
            </w:pPr>
            <w:r>
              <w:rPr>
                <w:rFonts w:ascii="SimSun" w:hAnsi="SimSun"/>
                <w:bCs/>
              </w:rPr>
              <w:t>②日语专业研究如何选题。</w:t>
            </w:r>
          </w:p>
          <w:p w14:paraId="255D5720">
            <w:pPr>
              <w:pStyle w:val="14"/>
              <w:widowControl w:val="0"/>
              <w:jc w:val="left"/>
              <w:rPr>
                <w:rFonts w:hint="eastAsia" w:ascii="SimSun" w:hAnsi="SimSun"/>
                <w:bCs/>
              </w:rPr>
            </w:pPr>
            <w:r>
              <w:rPr>
                <w:rFonts w:ascii="SimSun" w:hAnsi="SimSun"/>
                <w:bCs/>
              </w:rPr>
              <w:t>要求：</w:t>
            </w:r>
          </w:p>
          <w:p w14:paraId="08E438FA">
            <w:pPr>
              <w:pStyle w:val="14"/>
              <w:widowControl w:val="0"/>
              <w:jc w:val="left"/>
              <w:rPr>
                <w:rFonts w:hint="eastAsia" w:ascii="SimSun" w:hAnsi="SimSun"/>
                <w:bCs/>
              </w:rPr>
            </w:pPr>
            <w:r>
              <w:rPr>
                <w:rFonts w:ascii="SimSun" w:hAnsi="SimSun"/>
                <w:bCs/>
              </w:rPr>
              <w:t>①初步建构自己的研究整体框架。</w:t>
            </w:r>
          </w:p>
          <w:p w14:paraId="366A73D6">
            <w:pPr>
              <w:pStyle w:val="14"/>
              <w:widowControl w:val="0"/>
              <w:jc w:val="left"/>
              <w:rPr>
                <w:rFonts w:cs="FangSong"/>
                <w:bCs/>
              </w:rPr>
            </w:pPr>
            <w:r>
              <w:rPr>
                <w:rFonts w:ascii="SimSun" w:hAnsi="SimSun"/>
                <w:bCs/>
              </w:rPr>
              <w:t>②思考、深化自己的研究选题。</w:t>
            </w:r>
          </w:p>
        </w:tc>
      </w:tr>
      <w:tr w14:paraId="1428AF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96" w:type="dxa"/>
          </w:tcPr>
          <w:p w14:paraId="414521A6">
            <w:pPr>
              <w:pStyle w:val="14"/>
              <w:widowControl w:val="0"/>
              <w:jc w:val="left"/>
              <w:rPr>
                <w:rFonts w:hint="eastAsia" w:ascii="SimSun" w:hAnsi="SimSun"/>
                <w:bCs/>
              </w:rPr>
            </w:pPr>
            <w:r>
              <w:rPr>
                <w:rFonts w:hint="eastAsia" w:cs="FangSong"/>
                <w:bCs/>
                <w:sz w:val="24"/>
                <w:szCs w:val="24"/>
              </w:rPr>
              <w:t>实验2：</w:t>
            </w:r>
            <w:r>
              <w:rPr>
                <w:rFonts w:hint="eastAsia"/>
                <w:sz w:val="24"/>
                <w:szCs w:val="24"/>
              </w:rPr>
              <w:t>引言与文献综述的撰写</w:t>
            </w:r>
          </w:p>
        </w:tc>
      </w:tr>
      <w:tr w14:paraId="32BCCC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77F2E487">
            <w:pPr>
              <w:pStyle w:val="14"/>
              <w:widowControl w:val="0"/>
              <w:jc w:val="left"/>
              <w:rPr>
                <w:rFonts w:hint="eastAsia" w:ascii="SimSun" w:hAnsi="SimSun"/>
                <w:bCs/>
              </w:rPr>
            </w:pPr>
            <w:r>
              <w:rPr>
                <w:rFonts w:ascii="SimSun" w:hAnsi="SimSun"/>
                <w:bCs/>
              </w:rPr>
              <w:t>本实验的学习目标是了解论文引言与文献综述部分的结构与写作思路，了解文献检索的意义</w:t>
            </w:r>
            <w:r>
              <w:rPr>
                <w:rFonts w:hint="eastAsia" w:ascii="SimSun" w:hAnsi="SimSun"/>
                <w:bCs/>
              </w:rPr>
              <w:t>，学会撰写文献综述。</w:t>
            </w:r>
          </w:p>
          <w:p w14:paraId="3C35F46C">
            <w:pPr>
              <w:pStyle w:val="14"/>
              <w:widowControl w:val="0"/>
              <w:jc w:val="left"/>
              <w:rPr>
                <w:rFonts w:hint="eastAsia" w:ascii="SimSun" w:hAnsi="SimSun"/>
                <w:bCs/>
              </w:rPr>
            </w:pPr>
            <w:r>
              <w:rPr>
                <w:rFonts w:ascii="SimSun" w:hAnsi="SimSun"/>
                <w:bCs/>
              </w:rPr>
              <w:t>内容：</w:t>
            </w:r>
          </w:p>
          <w:p w14:paraId="7CEEA3EE">
            <w:pPr>
              <w:pStyle w:val="14"/>
              <w:widowControl w:val="0"/>
              <w:jc w:val="left"/>
              <w:rPr>
                <w:rFonts w:hint="eastAsia" w:ascii="SimSun" w:hAnsi="SimSun"/>
                <w:bCs/>
              </w:rPr>
            </w:pPr>
            <w:r>
              <w:rPr>
                <w:rFonts w:ascii="SimSun" w:hAnsi="SimSun"/>
                <w:bCs/>
              </w:rPr>
              <w:t>①引言和文献综述的结构、写作思路和日语表达上应该注意什么</w:t>
            </w:r>
          </w:p>
          <w:p w14:paraId="6A13D35A">
            <w:pPr>
              <w:pStyle w:val="14"/>
              <w:widowControl w:val="0"/>
              <w:jc w:val="left"/>
              <w:rPr>
                <w:rFonts w:hint="eastAsia" w:ascii="SimSun" w:hAnsi="SimSun"/>
                <w:bCs/>
              </w:rPr>
            </w:pPr>
            <w:r>
              <w:rPr>
                <w:rFonts w:ascii="SimSun" w:hAnsi="SimSun"/>
                <w:bCs/>
              </w:rPr>
              <w:t>②文献检索的意义和方法是什么</w:t>
            </w:r>
          </w:p>
          <w:p w14:paraId="15A00122">
            <w:pPr>
              <w:pStyle w:val="14"/>
              <w:widowControl w:val="0"/>
              <w:jc w:val="left"/>
              <w:rPr>
                <w:rFonts w:hint="eastAsia" w:ascii="SimSun" w:hAnsi="SimSun"/>
                <w:bCs/>
              </w:rPr>
            </w:pPr>
            <w:r>
              <w:rPr>
                <w:rFonts w:ascii="SimSun" w:hAnsi="SimSun"/>
                <w:bCs/>
              </w:rPr>
              <w:t>③如何正确引用文献</w:t>
            </w:r>
          </w:p>
          <w:p w14:paraId="36583C3C">
            <w:pPr>
              <w:pStyle w:val="14"/>
              <w:widowControl w:val="0"/>
              <w:jc w:val="left"/>
              <w:rPr>
                <w:rFonts w:hint="eastAsia" w:ascii="SimSun" w:hAnsi="SimSun"/>
                <w:bCs/>
              </w:rPr>
            </w:pPr>
            <w:r>
              <w:rPr>
                <w:rFonts w:ascii="SimSun" w:hAnsi="SimSun"/>
                <w:bCs/>
              </w:rPr>
              <w:t>要求：</w:t>
            </w:r>
          </w:p>
          <w:p w14:paraId="720B9D30">
            <w:pPr>
              <w:pStyle w:val="14"/>
              <w:widowControl w:val="0"/>
              <w:jc w:val="left"/>
              <w:rPr>
                <w:rFonts w:hint="eastAsia" w:ascii="SimSun" w:hAnsi="SimSun"/>
                <w:bCs/>
              </w:rPr>
            </w:pPr>
            <w:r>
              <w:rPr>
                <w:rFonts w:ascii="SimSun" w:hAnsi="SimSun"/>
                <w:bCs/>
              </w:rPr>
              <w:t>①撰写论文的引言部分和文献综述</w:t>
            </w:r>
          </w:p>
          <w:p w14:paraId="429A4102">
            <w:pPr>
              <w:pStyle w:val="14"/>
              <w:widowControl w:val="0"/>
              <w:jc w:val="left"/>
              <w:rPr>
                <w:rFonts w:hint="eastAsia" w:ascii="SimSun" w:hAnsi="SimSun"/>
                <w:bCs/>
              </w:rPr>
            </w:pPr>
            <w:r>
              <w:rPr>
                <w:rFonts w:ascii="SimSun" w:hAnsi="SimSun"/>
                <w:bCs/>
              </w:rPr>
              <w:t>②形成自己的文献检索策略，高效助力论文写作。</w:t>
            </w:r>
          </w:p>
        </w:tc>
      </w:tr>
      <w:tr w14:paraId="3E8322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96" w:type="dxa"/>
          </w:tcPr>
          <w:p w14:paraId="0FF4D459">
            <w:pPr>
              <w:pStyle w:val="14"/>
              <w:widowControl w:val="0"/>
              <w:jc w:val="left"/>
              <w:rPr>
                <w:rFonts w:hint="eastAsia" w:ascii="SimSun" w:hAnsi="SimSun"/>
                <w:bCs/>
              </w:rPr>
            </w:pPr>
            <w:r>
              <w:rPr>
                <w:rFonts w:hint="eastAsia" w:cs="FangSong"/>
                <w:bCs/>
                <w:sz w:val="24"/>
                <w:szCs w:val="24"/>
              </w:rPr>
              <w:t>实验3：</w:t>
            </w:r>
            <w:r>
              <w:rPr>
                <w:rFonts w:hint="eastAsia"/>
                <w:sz w:val="24"/>
                <w:szCs w:val="24"/>
              </w:rPr>
              <w:t>研究方法与结果的撰写</w:t>
            </w:r>
          </w:p>
        </w:tc>
      </w:tr>
      <w:tr w14:paraId="6750E0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47BDACF4">
            <w:pPr>
              <w:pStyle w:val="14"/>
              <w:widowControl w:val="0"/>
              <w:jc w:val="left"/>
              <w:rPr>
                <w:rFonts w:hint="eastAsia" w:ascii="SimSun" w:hAnsi="SimSun"/>
                <w:bCs/>
              </w:rPr>
            </w:pPr>
            <w:r>
              <w:rPr>
                <w:rFonts w:ascii="SimSun" w:hAnsi="SimSun"/>
                <w:bCs/>
              </w:rPr>
              <w:t>本实验的学习目标是了解如何选取和撰写研究方法，以及调查结果的分析方法和研究结果的撰写方法</w:t>
            </w:r>
          </w:p>
          <w:p w14:paraId="52A0E5E1">
            <w:pPr>
              <w:pStyle w:val="14"/>
              <w:widowControl w:val="0"/>
              <w:jc w:val="left"/>
              <w:rPr>
                <w:rFonts w:hint="eastAsia" w:ascii="SimSun" w:hAnsi="SimSun"/>
                <w:bCs/>
              </w:rPr>
            </w:pPr>
            <w:r>
              <w:rPr>
                <w:rFonts w:ascii="SimSun" w:hAnsi="SimSun"/>
                <w:bCs/>
              </w:rPr>
              <w:t>内容：</w:t>
            </w:r>
          </w:p>
          <w:p w14:paraId="019FCF65">
            <w:pPr>
              <w:pStyle w:val="14"/>
              <w:widowControl w:val="0"/>
              <w:jc w:val="left"/>
              <w:rPr>
                <w:rFonts w:hint="eastAsia" w:ascii="SimSun" w:hAnsi="SimSun"/>
                <w:bCs/>
              </w:rPr>
            </w:pPr>
            <w:r>
              <w:rPr>
                <w:rFonts w:ascii="SimSun" w:hAnsi="SimSun"/>
                <w:bCs/>
              </w:rPr>
              <w:t>①日语专业常用到的研究方法有哪些</w:t>
            </w:r>
          </w:p>
          <w:p w14:paraId="6AE40352">
            <w:pPr>
              <w:pStyle w:val="14"/>
              <w:widowControl w:val="0"/>
              <w:jc w:val="left"/>
              <w:rPr>
                <w:rFonts w:hint="eastAsia" w:ascii="SimSun" w:hAnsi="SimSun"/>
                <w:bCs/>
              </w:rPr>
            </w:pPr>
            <w:r>
              <w:rPr>
                <w:rFonts w:ascii="SimSun" w:hAnsi="SimSun"/>
                <w:bCs/>
              </w:rPr>
              <w:t>②怎样选择研究方法和分析方法</w:t>
            </w:r>
          </w:p>
          <w:p w14:paraId="48605262">
            <w:pPr>
              <w:pStyle w:val="14"/>
              <w:widowControl w:val="0"/>
              <w:jc w:val="left"/>
              <w:rPr>
                <w:rFonts w:hint="eastAsia" w:ascii="SimSun" w:hAnsi="SimSun"/>
                <w:bCs/>
              </w:rPr>
            </w:pPr>
            <w:r>
              <w:rPr>
                <w:rFonts w:ascii="SimSun" w:hAnsi="SimSun"/>
                <w:bCs/>
              </w:rPr>
              <w:t>③怎样分析问卷的调查结果</w:t>
            </w:r>
          </w:p>
          <w:p w14:paraId="324546B4">
            <w:pPr>
              <w:pStyle w:val="14"/>
              <w:widowControl w:val="0"/>
              <w:jc w:val="left"/>
              <w:rPr>
                <w:rFonts w:hint="eastAsia" w:ascii="SimSun" w:hAnsi="SimSun"/>
                <w:bCs/>
              </w:rPr>
            </w:pPr>
            <w:r>
              <w:rPr>
                <w:rFonts w:ascii="SimSun" w:hAnsi="SimSun"/>
                <w:bCs/>
              </w:rPr>
              <w:t>④怎样撰写研究方法和研究结果</w:t>
            </w:r>
          </w:p>
          <w:p w14:paraId="26B63DB6">
            <w:pPr>
              <w:pStyle w:val="14"/>
              <w:widowControl w:val="0"/>
              <w:jc w:val="left"/>
              <w:rPr>
                <w:rFonts w:hint="eastAsia" w:ascii="SimSun" w:hAnsi="SimSun"/>
                <w:bCs/>
              </w:rPr>
            </w:pPr>
            <w:r>
              <w:rPr>
                <w:rFonts w:ascii="SimSun" w:hAnsi="SimSun"/>
                <w:bCs/>
              </w:rPr>
              <w:t>要求：</w:t>
            </w:r>
          </w:p>
          <w:p w14:paraId="386A2C2F">
            <w:pPr>
              <w:pStyle w:val="14"/>
              <w:widowControl w:val="0"/>
              <w:jc w:val="left"/>
              <w:rPr>
                <w:rFonts w:hint="eastAsia" w:ascii="SimSun" w:hAnsi="SimSun"/>
                <w:bCs/>
              </w:rPr>
            </w:pPr>
            <w:r>
              <w:rPr>
                <w:rFonts w:ascii="SimSun" w:hAnsi="SimSun"/>
                <w:bCs/>
              </w:rPr>
              <w:t>①实施简单的问卷调查</w:t>
            </w:r>
          </w:p>
          <w:p w14:paraId="5C2DE256">
            <w:pPr>
              <w:pStyle w:val="14"/>
              <w:widowControl w:val="0"/>
              <w:jc w:val="left"/>
              <w:rPr>
                <w:rFonts w:hint="eastAsia" w:ascii="SimSun" w:hAnsi="SimSun"/>
                <w:bCs/>
              </w:rPr>
            </w:pPr>
            <w:r>
              <w:rPr>
                <w:rFonts w:ascii="SimSun" w:hAnsi="SimSun"/>
                <w:bCs/>
              </w:rPr>
              <w:t>②撰写问卷调查报告</w:t>
            </w:r>
          </w:p>
        </w:tc>
      </w:tr>
      <w:tr w14:paraId="125164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24B6C286">
            <w:pPr>
              <w:widowControl w:val="0"/>
              <w:spacing w:line="440" w:lineRule="exact"/>
              <w:jc w:val="both"/>
              <w:rPr>
                <w:rFonts w:hint="eastAsia" w:cs="FangSong"/>
                <w:bCs/>
                <w:color w:val="000000"/>
                <w:szCs w:val="21"/>
              </w:rPr>
            </w:pPr>
            <w:r>
              <w:rPr>
                <w:rFonts w:hint="eastAsia" w:cs="FangSong"/>
                <w:bCs/>
                <w:color w:val="000000"/>
              </w:rPr>
              <w:t>实验4：</w:t>
            </w:r>
            <w:r>
              <w:rPr>
                <w:rFonts w:hint="eastAsia"/>
              </w:rPr>
              <w:t>讨论与结语的撰写</w:t>
            </w:r>
          </w:p>
        </w:tc>
      </w:tr>
      <w:tr w14:paraId="06A546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57770FBF">
            <w:pPr>
              <w:pStyle w:val="14"/>
              <w:widowControl w:val="0"/>
              <w:tabs>
                <w:tab w:val="left" w:pos="1546"/>
              </w:tabs>
              <w:jc w:val="left"/>
              <w:rPr>
                <w:rFonts w:cs="FangSong"/>
                <w:bCs/>
              </w:rPr>
            </w:pPr>
            <w:r>
              <w:rPr>
                <w:rFonts w:hint="eastAsia" w:cs="FangSong"/>
                <w:bCs/>
              </w:rPr>
              <w:t>本实验的学习目标是了解如何撰写论文中的讨论部分，并学习结语的写作思路和日语表达，最终学会多角度检查论文的统一性，保证论文的严谨性。</w:t>
            </w:r>
          </w:p>
          <w:p w14:paraId="0DA3FCDD">
            <w:pPr>
              <w:pStyle w:val="14"/>
              <w:widowControl w:val="0"/>
              <w:tabs>
                <w:tab w:val="left" w:pos="1546"/>
              </w:tabs>
              <w:jc w:val="left"/>
              <w:rPr>
                <w:rFonts w:cs="FangSong"/>
                <w:bCs/>
              </w:rPr>
            </w:pPr>
            <w:r>
              <w:rPr>
                <w:rFonts w:hint="eastAsia" w:cs="FangSong"/>
                <w:bCs/>
              </w:rPr>
              <w:t>内容：</w:t>
            </w:r>
          </w:p>
          <w:p w14:paraId="67286208">
            <w:pPr>
              <w:pStyle w:val="14"/>
              <w:widowControl w:val="0"/>
              <w:tabs>
                <w:tab w:val="left" w:pos="1546"/>
              </w:tabs>
              <w:jc w:val="left"/>
              <w:rPr>
                <w:rFonts w:cs="FangSong"/>
                <w:bCs/>
              </w:rPr>
            </w:pPr>
            <w:r>
              <w:rPr>
                <w:rFonts w:hint="eastAsia" w:cs="FangSong"/>
                <w:bCs/>
              </w:rPr>
              <w:t>①为什么论文中要有讨论部分，开展讨论常见的角度有哪些</w:t>
            </w:r>
          </w:p>
          <w:p w14:paraId="1345AC25">
            <w:pPr>
              <w:pStyle w:val="14"/>
              <w:widowControl w:val="0"/>
              <w:tabs>
                <w:tab w:val="left" w:pos="1546"/>
              </w:tabs>
              <w:jc w:val="left"/>
              <w:rPr>
                <w:rFonts w:cs="FangSong"/>
                <w:bCs/>
              </w:rPr>
            </w:pPr>
            <w:r>
              <w:rPr>
                <w:rFonts w:hint="eastAsia" w:cs="FangSong"/>
                <w:bCs/>
              </w:rPr>
              <w:t>②结语的写作思路是什么</w:t>
            </w:r>
          </w:p>
          <w:p w14:paraId="72E9B5BF">
            <w:pPr>
              <w:pStyle w:val="14"/>
              <w:widowControl w:val="0"/>
              <w:tabs>
                <w:tab w:val="left" w:pos="1546"/>
              </w:tabs>
              <w:jc w:val="left"/>
              <w:rPr>
                <w:rFonts w:cs="FangSong"/>
                <w:bCs/>
              </w:rPr>
            </w:pPr>
            <w:r>
              <w:rPr>
                <w:rFonts w:hint="eastAsia" w:cs="FangSong"/>
                <w:bCs/>
              </w:rPr>
              <w:t>③撰写讨论和结语时常用的日语表达有哪些</w:t>
            </w:r>
          </w:p>
          <w:p w14:paraId="0AEE43F8">
            <w:pPr>
              <w:pStyle w:val="14"/>
              <w:widowControl w:val="0"/>
              <w:tabs>
                <w:tab w:val="left" w:pos="1546"/>
              </w:tabs>
              <w:jc w:val="left"/>
              <w:rPr>
                <w:rFonts w:cs="FangSong"/>
                <w:bCs/>
              </w:rPr>
            </w:pPr>
            <w:r>
              <w:rPr>
                <w:rFonts w:hint="eastAsia" w:cs="FangSong"/>
                <w:bCs/>
              </w:rPr>
              <w:t>④如何对论文全文进行检查</w:t>
            </w:r>
          </w:p>
          <w:p w14:paraId="71B24401">
            <w:pPr>
              <w:pStyle w:val="14"/>
              <w:widowControl w:val="0"/>
              <w:tabs>
                <w:tab w:val="left" w:pos="1546"/>
              </w:tabs>
              <w:jc w:val="left"/>
              <w:rPr>
                <w:rFonts w:cs="FangSong"/>
                <w:bCs/>
              </w:rPr>
            </w:pPr>
            <w:r>
              <w:rPr>
                <w:rFonts w:hint="eastAsia" w:cs="FangSong"/>
                <w:bCs/>
              </w:rPr>
              <w:t>要求：</w:t>
            </w:r>
          </w:p>
          <w:p w14:paraId="5EE7BC11">
            <w:pPr>
              <w:pStyle w:val="14"/>
              <w:widowControl w:val="0"/>
              <w:tabs>
                <w:tab w:val="left" w:pos="1546"/>
              </w:tabs>
              <w:jc w:val="left"/>
              <w:rPr>
                <w:rFonts w:cs="FangSong"/>
                <w:bCs/>
              </w:rPr>
            </w:pPr>
            <w:r>
              <w:rPr>
                <w:rFonts w:hint="eastAsia" w:cs="FangSong"/>
                <w:bCs/>
              </w:rPr>
              <w:t>①撰写并修改各自研究的讨论部分</w:t>
            </w:r>
          </w:p>
          <w:p w14:paraId="7B26D2FB">
            <w:pPr>
              <w:pStyle w:val="14"/>
              <w:widowControl w:val="0"/>
              <w:tabs>
                <w:tab w:val="left" w:pos="1546"/>
              </w:tabs>
              <w:jc w:val="left"/>
              <w:rPr>
                <w:rFonts w:cs="FangSong"/>
                <w:bCs/>
              </w:rPr>
            </w:pPr>
            <w:r>
              <w:rPr>
                <w:rFonts w:hint="eastAsia" w:cs="FangSong"/>
                <w:bCs/>
              </w:rPr>
              <w:t>②撰写论文结语</w:t>
            </w:r>
          </w:p>
          <w:p w14:paraId="1B78DC39">
            <w:pPr>
              <w:pStyle w:val="14"/>
              <w:widowControl w:val="0"/>
              <w:tabs>
                <w:tab w:val="left" w:pos="1546"/>
              </w:tabs>
              <w:jc w:val="left"/>
              <w:rPr>
                <w:rFonts w:cs="FangSong"/>
                <w:bCs/>
              </w:rPr>
            </w:pPr>
            <w:r>
              <w:rPr>
                <w:rFonts w:hint="eastAsia" w:cs="FangSong"/>
                <w:bCs/>
              </w:rPr>
              <w:t>③对论文全文进行推敲</w:t>
            </w:r>
          </w:p>
        </w:tc>
      </w:tr>
    </w:tbl>
    <w:p w14:paraId="0D7D6EA4">
      <w:pPr>
        <w:pStyle w:val="17"/>
        <w:spacing w:before="163" w:after="163"/>
      </w:pPr>
      <w:r>
        <w:rPr>
          <w:rFonts w:hint="eastAsia"/>
        </w:rPr>
        <w:t>（三）各实验项目对课程目标的支撑关系</w:t>
      </w:r>
    </w:p>
    <w:tbl>
      <w:tblPr>
        <w:tblStyle w:val="7"/>
        <w:tblW w:w="51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591"/>
        <w:gridCol w:w="864"/>
        <w:gridCol w:w="864"/>
        <w:gridCol w:w="865"/>
        <w:gridCol w:w="865"/>
        <w:gridCol w:w="865"/>
        <w:gridCol w:w="865"/>
        <w:gridCol w:w="865"/>
      </w:tblGrid>
      <w:tr w14:paraId="1FE97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599" w:type="dxa"/>
            <w:tcBorders>
              <w:top w:val="single" w:color="auto" w:sz="12" w:space="0"/>
              <w:left w:val="single" w:color="auto" w:sz="12" w:space="0"/>
              <w:tl2br w:val="single" w:color="auto" w:sz="4" w:space="0"/>
            </w:tcBorders>
          </w:tcPr>
          <w:p w14:paraId="200A3E1B">
            <w:pPr>
              <w:pStyle w:val="13"/>
              <w:ind w:firstLine="489"/>
              <w:jc w:val="right"/>
              <w:rPr>
                <w:szCs w:val="16"/>
              </w:rPr>
            </w:pPr>
            <w:r>
              <w:rPr>
                <w:rFonts w:hint="eastAsia"/>
                <w:szCs w:val="16"/>
              </w:rPr>
              <w:t>课程目标</w:t>
            </w:r>
          </w:p>
          <w:p w14:paraId="43FD51F3">
            <w:pPr>
              <w:pStyle w:val="13"/>
              <w:ind w:right="210"/>
              <w:jc w:val="left"/>
              <w:rPr>
                <w:szCs w:val="16"/>
              </w:rPr>
            </w:pPr>
          </w:p>
          <w:p w14:paraId="683D9D55">
            <w:pPr>
              <w:pStyle w:val="13"/>
              <w:ind w:right="210"/>
              <w:jc w:val="left"/>
              <w:rPr>
                <w:szCs w:val="16"/>
              </w:rPr>
            </w:pPr>
            <w:r>
              <w:rPr>
                <w:rFonts w:hint="eastAsia"/>
                <w:szCs w:val="16"/>
              </w:rPr>
              <w:t>实验项目名称</w:t>
            </w:r>
          </w:p>
        </w:tc>
        <w:tc>
          <w:tcPr>
            <w:tcW w:w="864" w:type="dxa"/>
            <w:tcBorders>
              <w:top w:val="single" w:color="auto" w:sz="12" w:space="0"/>
            </w:tcBorders>
            <w:vAlign w:val="center"/>
          </w:tcPr>
          <w:p w14:paraId="1EC9BFB7">
            <w:pPr>
              <w:pStyle w:val="13"/>
              <w:rPr>
                <w:szCs w:val="16"/>
              </w:rPr>
            </w:pPr>
            <w:r>
              <w:rPr>
                <w:rFonts w:hint="eastAsia"/>
                <w:szCs w:val="16"/>
              </w:rPr>
              <w:t>1</w:t>
            </w:r>
          </w:p>
        </w:tc>
        <w:tc>
          <w:tcPr>
            <w:tcW w:w="864" w:type="dxa"/>
            <w:tcBorders>
              <w:top w:val="single" w:color="auto" w:sz="12" w:space="0"/>
            </w:tcBorders>
            <w:vAlign w:val="center"/>
          </w:tcPr>
          <w:p w14:paraId="3CCC904B">
            <w:pPr>
              <w:pStyle w:val="13"/>
              <w:rPr>
                <w:szCs w:val="16"/>
              </w:rPr>
            </w:pPr>
            <w:r>
              <w:rPr>
                <w:rFonts w:hint="eastAsia"/>
                <w:szCs w:val="16"/>
              </w:rPr>
              <w:t>2</w:t>
            </w:r>
          </w:p>
        </w:tc>
        <w:tc>
          <w:tcPr>
            <w:tcW w:w="864" w:type="dxa"/>
            <w:tcBorders>
              <w:top w:val="single" w:color="auto" w:sz="12" w:space="0"/>
            </w:tcBorders>
            <w:vAlign w:val="center"/>
          </w:tcPr>
          <w:p w14:paraId="0EC86BA9">
            <w:pPr>
              <w:pStyle w:val="13"/>
              <w:rPr>
                <w:szCs w:val="16"/>
              </w:rPr>
            </w:pPr>
            <w:r>
              <w:rPr>
                <w:rFonts w:hint="eastAsia"/>
                <w:szCs w:val="16"/>
              </w:rPr>
              <w:t>3</w:t>
            </w:r>
          </w:p>
        </w:tc>
        <w:tc>
          <w:tcPr>
            <w:tcW w:w="864" w:type="dxa"/>
            <w:tcBorders>
              <w:top w:val="single" w:color="auto" w:sz="12" w:space="0"/>
            </w:tcBorders>
            <w:vAlign w:val="center"/>
          </w:tcPr>
          <w:p w14:paraId="39D6E0C7">
            <w:pPr>
              <w:pStyle w:val="13"/>
              <w:rPr>
                <w:szCs w:val="16"/>
              </w:rPr>
            </w:pPr>
            <w:r>
              <w:rPr>
                <w:rFonts w:hint="eastAsia"/>
                <w:szCs w:val="16"/>
              </w:rPr>
              <w:t>4</w:t>
            </w:r>
          </w:p>
        </w:tc>
        <w:tc>
          <w:tcPr>
            <w:tcW w:w="864" w:type="dxa"/>
            <w:tcBorders>
              <w:top w:val="single" w:color="auto" w:sz="12" w:space="0"/>
            </w:tcBorders>
            <w:vAlign w:val="center"/>
          </w:tcPr>
          <w:p w14:paraId="0379F67B">
            <w:pPr>
              <w:pStyle w:val="13"/>
              <w:rPr>
                <w:szCs w:val="16"/>
              </w:rPr>
            </w:pPr>
            <w:r>
              <w:rPr>
                <w:rFonts w:hint="eastAsia"/>
                <w:szCs w:val="16"/>
              </w:rPr>
              <w:t>5</w:t>
            </w:r>
          </w:p>
        </w:tc>
        <w:tc>
          <w:tcPr>
            <w:tcW w:w="864" w:type="dxa"/>
            <w:tcBorders>
              <w:top w:val="single" w:color="auto" w:sz="12" w:space="0"/>
            </w:tcBorders>
            <w:vAlign w:val="center"/>
          </w:tcPr>
          <w:p w14:paraId="78F18B65">
            <w:pPr>
              <w:pStyle w:val="13"/>
              <w:rPr>
                <w:szCs w:val="16"/>
              </w:rPr>
            </w:pPr>
            <w:r>
              <w:rPr>
                <w:rFonts w:hint="eastAsia"/>
                <w:szCs w:val="16"/>
              </w:rPr>
              <w:t>6</w:t>
            </w:r>
          </w:p>
        </w:tc>
        <w:tc>
          <w:tcPr>
            <w:tcW w:w="864" w:type="dxa"/>
            <w:tcBorders>
              <w:top w:val="single" w:color="auto" w:sz="12" w:space="0"/>
              <w:right w:val="single" w:color="auto" w:sz="12" w:space="0"/>
            </w:tcBorders>
            <w:vAlign w:val="center"/>
          </w:tcPr>
          <w:p w14:paraId="657DA32A">
            <w:pPr>
              <w:pStyle w:val="13"/>
              <w:rPr>
                <w:szCs w:val="16"/>
              </w:rPr>
            </w:pPr>
            <w:r>
              <w:rPr>
                <w:rFonts w:hint="eastAsia"/>
                <w:szCs w:val="16"/>
              </w:rPr>
              <w:t>7</w:t>
            </w:r>
          </w:p>
        </w:tc>
      </w:tr>
      <w:tr w14:paraId="197E6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599" w:type="dxa"/>
            <w:tcBorders>
              <w:left w:val="single" w:color="auto" w:sz="12" w:space="0"/>
            </w:tcBorders>
          </w:tcPr>
          <w:p w14:paraId="5B86C2D1">
            <w:pPr>
              <w:pStyle w:val="14"/>
            </w:pPr>
            <w:r>
              <w:rPr>
                <w:rFonts w:hint="eastAsia"/>
              </w:rPr>
              <w:t>研究的基础</w:t>
            </w:r>
            <w:r>
              <w:rPr>
                <w:rFonts w:hint="eastAsia" w:eastAsia="ＭＳ 明朝"/>
              </w:rPr>
              <w:t>、</w:t>
            </w:r>
            <w:r>
              <w:rPr>
                <w:rFonts w:hint="eastAsia"/>
              </w:rPr>
              <w:t>课题的选择</w:t>
            </w:r>
          </w:p>
        </w:tc>
        <w:tc>
          <w:tcPr>
            <w:tcW w:w="864" w:type="dxa"/>
            <w:vAlign w:val="center"/>
          </w:tcPr>
          <w:p w14:paraId="5BECA085">
            <w:pPr>
              <w:pStyle w:val="14"/>
            </w:pPr>
            <w:r>
              <w:rPr>
                <w:rFonts w:hint="eastAsia"/>
              </w:rPr>
              <w:t>√</w:t>
            </w:r>
          </w:p>
        </w:tc>
        <w:tc>
          <w:tcPr>
            <w:tcW w:w="864" w:type="dxa"/>
            <w:vAlign w:val="center"/>
          </w:tcPr>
          <w:p w14:paraId="1FD6EAEE">
            <w:pPr>
              <w:pStyle w:val="14"/>
            </w:pPr>
            <w:r>
              <w:rPr>
                <w:rFonts w:hint="eastAsia"/>
              </w:rPr>
              <w:t>√</w:t>
            </w:r>
          </w:p>
        </w:tc>
        <w:tc>
          <w:tcPr>
            <w:tcW w:w="864" w:type="dxa"/>
            <w:vAlign w:val="center"/>
          </w:tcPr>
          <w:p w14:paraId="12FF736C">
            <w:pPr>
              <w:pStyle w:val="14"/>
            </w:pPr>
          </w:p>
        </w:tc>
        <w:tc>
          <w:tcPr>
            <w:tcW w:w="864" w:type="dxa"/>
            <w:vAlign w:val="center"/>
          </w:tcPr>
          <w:p w14:paraId="6CFBAA3B">
            <w:pPr>
              <w:pStyle w:val="14"/>
            </w:pPr>
          </w:p>
        </w:tc>
        <w:tc>
          <w:tcPr>
            <w:tcW w:w="864" w:type="dxa"/>
            <w:vAlign w:val="center"/>
          </w:tcPr>
          <w:p w14:paraId="0DBE9BE3">
            <w:pPr>
              <w:pStyle w:val="14"/>
            </w:pPr>
            <w:r>
              <w:rPr>
                <w:rFonts w:hint="eastAsia"/>
              </w:rPr>
              <w:t>√</w:t>
            </w:r>
          </w:p>
        </w:tc>
        <w:tc>
          <w:tcPr>
            <w:tcW w:w="864" w:type="dxa"/>
            <w:vAlign w:val="center"/>
          </w:tcPr>
          <w:p w14:paraId="646F1014">
            <w:pPr>
              <w:pStyle w:val="14"/>
            </w:pPr>
            <w:r>
              <w:rPr>
                <w:rFonts w:hint="eastAsia"/>
              </w:rPr>
              <w:t>√</w:t>
            </w:r>
          </w:p>
        </w:tc>
        <w:tc>
          <w:tcPr>
            <w:tcW w:w="864" w:type="dxa"/>
            <w:tcBorders>
              <w:right w:val="single" w:color="auto" w:sz="12" w:space="0"/>
            </w:tcBorders>
            <w:vAlign w:val="center"/>
          </w:tcPr>
          <w:p w14:paraId="13C8CD73">
            <w:pPr>
              <w:pStyle w:val="14"/>
            </w:pPr>
            <w:r>
              <w:rPr>
                <w:rFonts w:hint="eastAsia"/>
              </w:rPr>
              <w:t>√</w:t>
            </w:r>
          </w:p>
        </w:tc>
      </w:tr>
      <w:tr w14:paraId="7263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599" w:type="dxa"/>
            <w:tcBorders>
              <w:left w:val="single" w:color="auto" w:sz="12" w:space="0"/>
            </w:tcBorders>
          </w:tcPr>
          <w:p w14:paraId="20C5DF0C">
            <w:pPr>
              <w:pStyle w:val="14"/>
            </w:pPr>
            <w:r>
              <w:rPr>
                <w:rFonts w:hint="eastAsia"/>
              </w:rPr>
              <w:t>引言与文献综述的撰写</w:t>
            </w:r>
          </w:p>
        </w:tc>
        <w:tc>
          <w:tcPr>
            <w:tcW w:w="864" w:type="dxa"/>
            <w:vAlign w:val="center"/>
          </w:tcPr>
          <w:p w14:paraId="620A9378">
            <w:pPr>
              <w:pStyle w:val="14"/>
            </w:pPr>
            <w:r>
              <w:rPr>
                <w:rFonts w:hint="eastAsia"/>
              </w:rPr>
              <w:t>√</w:t>
            </w:r>
          </w:p>
        </w:tc>
        <w:tc>
          <w:tcPr>
            <w:tcW w:w="864" w:type="dxa"/>
            <w:vAlign w:val="center"/>
          </w:tcPr>
          <w:p w14:paraId="4AC840B4">
            <w:pPr>
              <w:pStyle w:val="14"/>
            </w:pPr>
            <w:r>
              <w:rPr>
                <w:rFonts w:hint="eastAsia"/>
              </w:rPr>
              <w:t>√</w:t>
            </w:r>
          </w:p>
        </w:tc>
        <w:tc>
          <w:tcPr>
            <w:tcW w:w="864" w:type="dxa"/>
            <w:vAlign w:val="center"/>
          </w:tcPr>
          <w:p w14:paraId="7F67189F">
            <w:pPr>
              <w:pStyle w:val="14"/>
            </w:pPr>
            <w:r>
              <w:rPr>
                <w:rFonts w:hint="eastAsia"/>
              </w:rPr>
              <w:t>√</w:t>
            </w:r>
          </w:p>
        </w:tc>
        <w:tc>
          <w:tcPr>
            <w:tcW w:w="864" w:type="dxa"/>
            <w:vAlign w:val="center"/>
          </w:tcPr>
          <w:p w14:paraId="312886CC">
            <w:pPr>
              <w:pStyle w:val="14"/>
            </w:pPr>
            <w:r>
              <w:rPr>
                <w:rFonts w:hint="eastAsia"/>
              </w:rPr>
              <w:t>√</w:t>
            </w:r>
          </w:p>
        </w:tc>
        <w:tc>
          <w:tcPr>
            <w:tcW w:w="864" w:type="dxa"/>
            <w:vAlign w:val="center"/>
          </w:tcPr>
          <w:p w14:paraId="7AC7FD79">
            <w:pPr>
              <w:pStyle w:val="14"/>
            </w:pPr>
            <w:r>
              <w:rPr>
                <w:rFonts w:hint="eastAsia"/>
              </w:rPr>
              <w:t>√</w:t>
            </w:r>
          </w:p>
        </w:tc>
        <w:tc>
          <w:tcPr>
            <w:tcW w:w="864" w:type="dxa"/>
            <w:vAlign w:val="center"/>
          </w:tcPr>
          <w:p w14:paraId="65540217">
            <w:pPr>
              <w:pStyle w:val="14"/>
            </w:pPr>
            <w:r>
              <w:rPr>
                <w:rFonts w:hint="eastAsia"/>
              </w:rPr>
              <w:t>√</w:t>
            </w:r>
          </w:p>
        </w:tc>
        <w:tc>
          <w:tcPr>
            <w:tcW w:w="864" w:type="dxa"/>
            <w:tcBorders>
              <w:right w:val="single" w:color="auto" w:sz="12" w:space="0"/>
            </w:tcBorders>
            <w:vAlign w:val="center"/>
          </w:tcPr>
          <w:p w14:paraId="62E1255D">
            <w:pPr>
              <w:pStyle w:val="14"/>
            </w:pPr>
            <w:r>
              <w:rPr>
                <w:rFonts w:hint="eastAsia"/>
              </w:rPr>
              <w:t>√</w:t>
            </w:r>
          </w:p>
        </w:tc>
      </w:tr>
      <w:tr w14:paraId="6E00B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599" w:type="dxa"/>
            <w:tcBorders>
              <w:left w:val="single" w:color="auto" w:sz="12" w:space="0"/>
            </w:tcBorders>
          </w:tcPr>
          <w:p w14:paraId="65CF66A5">
            <w:pPr>
              <w:pStyle w:val="14"/>
            </w:pPr>
            <w:r>
              <w:rPr>
                <w:rFonts w:hint="eastAsia"/>
              </w:rPr>
              <w:t>研究方法与结果的撰写</w:t>
            </w:r>
          </w:p>
        </w:tc>
        <w:tc>
          <w:tcPr>
            <w:tcW w:w="864" w:type="dxa"/>
            <w:vAlign w:val="center"/>
          </w:tcPr>
          <w:p w14:paraId="60A1BF00">
            <w:pPr>
              <w:pStyle w:val="14"/>
            </w:pPr>
            <w:r>
              <w:rPr>
                <w:rFonts w:hint="eastAsia"/>
              </w:rPr>
              <w:t>√</w:t>
            </w:r>
          </w:p>
        </w:tc>
        <w:tc>
          <w:tcPr>
            <w:tcW w:w="864" w:type="dxa"/>
            <w:vAlign w:val="center"/>
          </w:tcPr>
          <w:p w14:paraId="382954E4">
            <w:pPr>
              <w:pStyle w:val="14"/>
            </w:pPr>
          </w:p>
        </w:tc>
        <w:tc>
          <w:tcPr>
            <w:tcW w:w="864" w:type="dxa"/>
            <w:vAlign w:val="center"/>
          </w:tcPr>
          <w:p w14:paraId="24AA8C44">
            <w:pPr>
              <w:pStyle w:val="14"/>
            </w:pPr>
            <w:r>
              <w:rPr>
                <w:rFonts w:hint="eastAsia"/>
              </w:rPr>
              <w:t>√</w:t>
            </w:r>
          </w:p>
        </w:tc>
        <w:tc>
          <w:tcPr>
            <w:tcW w:w="864" w:type="dxa"/>
            <w:vAlign w:val="center"/>
          </w:tcPr>
          <w:p w14:paraId="3DD3D396">
            <w:pPr>
              <w:pStyle w:val="14"/>
            </w:pPr>
            <w:r>
              <w:rPr>
                <w:rFonts w:hint="eastAsia"/>
              </w:rPr>
              <w:t>√</w:t>
            </w:r>
          </w:p>
        </w:tc>
        <w:tc>
          <w:tcPr>
            <w:tcW w:w="864" w:type="dxa"/>
            <w:vAlign w:val="center"/>
          </w:tcPr>
          <w:p w14:paraId="0268F4E4">
            <w:pPr>
              <w:pStyle w:val="14"/>
            </w:pPr>
            <w:r>
              <w:rPr>
                <w:rFonts w:hint="eastAsia"/>
              </w:rPr>
              <w:t>√</w:t>
            </w:r>
          </w:p>
        </w:tc>
        <w:tc>
          <w:tcPr>
            <w:tcW w:w="864" w:type="dxa"/>
            <w:vAlign w:val="center"/>
          </w:tcPr>
          <w:p w14:paraId="0F8788AD">
            <w:pPr>
              <w:pStyle w:val="14"/>
            </w:pPr>
            <w:r>
              <w:rPr>
                <w:rFonts w:hint="eastAsia"/>
              </w:rPr>
              <w:t>√</w:t>
            </w:r>
          </w:p>
        </w:tc>
        <w:tc>
          <w:tcPr>
            <w:tcW w:w="864" w:type="dxa"/>
            <w:tcBorders>
              <w:right w:val="single" w:color="auto" w:sz="12" w:space="0"/>
            </w:tcBorders>
            <w:vAlign w:val="center"/>
          </w:tcPr>
          <w:p w14:paraId="5D931104">
            <w:pPr>
              <w:pStyle w:val="14"/>
            </w:pPr>
            <w:r>
              <w:rPr>
                <w:rFonts w:hint="eastAsia"/>
              </w:rPr>
              <w:t>√</w:t>
            </w:r>
          </w:p>
        </w:tc>
      </w:tr>
      <w:tr w14:paraId="5900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599" w:type="dxa"/>
            <w:tcBorders>
              <w:left w:val="single" w:color="auto" w:sz="12" w:space="0"/>
              <w:bottom w:val="single" w:color="auto" w:sz="12" w:space="0"/>
            </w:tcBorders>
          </w:tcPr>
          <w:p w14:paraId="2BB2D0A8">
            <w:pPr>
              <w:pStyle w:val="14"/>
            </w:pPr>
            <w:r>
              <w:rPr>
                <w:rFonts w:hint="eastAsia"/>
              </w:rPr>
              <w:t>讨论与结语的撰写</w:t>
            </w:r>
          </w:p>
        </w:tc>
        <w:tc>
          <w:tcPr>
            <w:tcW w:w="864" w:type="dxa"/>
            <w:tcBorders>
              <w:bottom w:val="single" w:color="auto" w:sz="12" w:space="0"/>
            </w:tcBorders>
            <w:vAlign w:val="center"/>
          </w:tcPr>
          <w:p w14:paraId="05FB912E">
            <w:pPr>
              <w:pStyle w:val="14"/>
            </w:pPr>
            <w:r>
              <w:rPr>
                <w:rFonts w:hint="eastAsia"/>
              </w:rPr>
              <w:t>√</w:t>
            </w:r>
          </w:p>
        </w:tc>
        <w:tc>
          <w:tcPr>
            <w:tcW w:w="864" w:type="dxa"/>
            <w:tcBorders>
              <w:bottom w:val="single" w:color="auto" w:sz="12" w:space="0"/>
            </w:tcBorders>
            <w:vAlign w:val="center"/>
          </w:tcPr>
          <w:p w14:paraId="1EFD4484">
            <w:pPr>
              <w:pStyle w:val="14"/>
            </w:pPr>
          </w:p>
        </w:tc>
        <w:tc>
          <w:tcPr>
            <w:tcW w:w="864" w:type="dxa"/>
            <w:tcBorders>
              <w:bottom w:val="single" w:color="auto" w:sz="12" w:space="0"/>
            </w:tcBorders>
            <w:vAlign w:val="center"/>
          </w:tcPr>
          <w:p w14:paraId="753A3545">
            <w:pPr>
              <w:pStyle w:val="14"/>
            </w:pPr>
            <w:r>
              <w:rPr>
                <w:rFonts w:hint="eastAsia"/>
              </w:rPr>
              <w:t>√</w:t>
            </w:r>
          </w:p>
        </w:tc>
        <w:tc>
          <w:tcPr>
            <w:tcW w:w="864" w:type="dxa"/>
            <w:tcBorders>
              <w:bottom w:val="single" w:color="auto" w:sz="12" w:space="0"/>
            </w:tcBorders>
            <w:vAlign w:val="center"/>
          </w:tcPr>
          <w:p w14:paraId="551A968B">
            <w:pPr>
              <w:pStyle w:val="14"/>
            </w:pPr>
            <w:r>
              <w:rPr>
                <w:rFonts w:hint="eastAsia"/>
              </w:rPr>
              <w:t>√</w:t>
            </w:r>
          </w:p>
        </w:tc>
        <w:tc>
          <w:tcPr>
            <w:tcW w:w="864" w:type="dxa"/>
            <w:tcBorders>
              <w:bottom w:val="single" w:color="auto" w:sz="12" w:space="0"/>
            </w:tcBorders>
            <w:vAlign w:val="center"/>
          </w:tcPr>
          <w:p w14:paraId="780E43B6">
            <w:pPr>
              <w:pStyle w:val="14"/>
            </w:pPr>
            <w:r>
              <w:rPr>
                <w:rFonts w:hint="eastAsia"/>
              </w:rPr>
              <w:t>√</w:t>
            </w:r>
          </w:p>
        </w:tc>
        <w:tc>
          <w:tcPr>
            <w:tcW w:w="864" w:type="dxa"/>
            <w:tcBorders>
              <w:bottom w:val="single" w:color="auto" w:sz="12" w:space="0"/>
            </w:tcBorders>
            <w:vAlign w:val="center"/>
          </w:tcPr>
          <w:p w14:paraId="56488890">
            <w:pPr>
              <w:pStyle w:val="14"/>
            </w:pPr>
            <w:r>
              <w:rPr>
                <w:rFonts w:hint="eastAsia"/>
              </w:rPr>
              <w:t>√</w:t>
            </w:r>
          </w:p>
        </w:tc>
        <w:tc>
          <w:tcPr>
            <w:tcW w:w="864" w:type="dxa"/>
            <w:tcBorders>
              <w:bottom w:val="single" w:color="auto" w:sz="12" w:space="0"/>
              <w:right w:val="single" w:color="auto" w:sz="12" w:space="0"/>
            </w:tcBorders>
            <w:vAlign w:val="center"/>
          </w:tcPr>
          <w:p w14:paraId="37ABE86F">
            <w:pPr>
              <w:pStyle w:val="14"/>
            </w:pPr>
            <w:r>
              <w:rPr>
                <w:rFonts w:hint="eastAsia"/>
              </w:rPr>
              <w:t>√</w:t>
            </w:r>
          </w:p>
        </w:tc>
      </w:tr>
      <w:bookmarkEnd w:id="0"/>
      <w:bookmarkEnd w:id="1"/>
    </w:tbl>
    <w:p w14:paraId="0E1069D2">
      <w:pPr>
        <w:pStyle w:val="16"/>
        <w:spacing w:before="326" w:beforeLines="100" w:line="360" w:lineRule="auto"/>
        <w:rPr>
          <w:rFonts w:hint="eastAsia" w:ascii="SimHei" w:hAnsi="SimSun"/>
          <w:highlight w:val="green"/>
        </w:rPr>
      </w:pPr>
      <w:bookmarkStart w:id="2" w:name="OLE_LINK4"/>
      <w:bookmarkStart w:id="3" w:name="OLE_LINK3"/>
      <w:r>
        <w:rPr>
          <w:rFonts w:hint="eastAsia" w:ascii="SimHei" w:hAnsi="SimSun"/>
        </w:rPr>
        <w:t>四、课程思政教学设计</w:t>
      </w:r>
    </w:p>
    <w:tbl>
      <w:tblPr>
        <w:tblStyle w:val="8"/>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5FA4C7B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76" w:type="dxa"/>
          </w:tcPr>
          <w:p w14:paraId="26B853D7">
            <w:pPr>
              <w:pStyle w:val="14"/>
              <w:widowControl w:val="0"/>
              <w:jc w:val="left"/>
              <w:rPr>
                <w:rFonts w:hint="eastAsia" w:ascii="SimSun" w:hAnsi="SimSun"/>
                <w:bCs/>
              </w:rPr>
            </w:pPr>
            <w:r>
              <w:rPr>
                <w:rFonts w:hint="eastAsia" w:ascii="SimSun" w:hAnsi="SimSun"/>
                <w:bCs/>
              </w:rPr>
              <w:t>课程思政点：</w:t>
            </w:r>
          </w:p>
          <w:p w14:paraId="08751B94">
            <w:pPr>
              <w:pStyle w:val="14"/>
              <w:widowControl w:val="0"/>
              <w:jc w:val="left"/>
              <w:rPr>
                <w:bCs/>
              </w:rPr>
            </w:pPr>
            <w:r>
              <w:rPr>
                <w:rFonts w:hint="eastAsia" w:ascii="SimSun" w:hAnsi="SimSun"/>
                <w:bCs/>
              </w:rPr>
              <w:t xml:space="preserve">    LO1-1：</w:t>
            </w:r>
            <w:r>
              <w:rPr>
                <w:rFonts w:hint="eastAsia"/>
                <w:bCs/>
              </w:rPr>
              <w:t>①爱党爱国，坚决拥护党的领导，热爱祖国的大好河山、悠久历史、灿烂文化，自觉维护民族利益和国家尊严。</w:t>
            </w:r>
          </w:p>
          <w:p w14:paraId="0FAFA049">
            <w:pPr>
              <w:pStyle w:val="14"/>
              <w:widowControl w:val="0"/>
              <w:ind w:firstLine="420" w:firstLineChars="200"/>
              <w:jc w:val="left"/>
              <w:rPr>
                <w:rFonts w:cs="FangSong"/>
                <w:bCs/>
              </w:rPr>
            </w:pPr>
            <w:r>
              <w:rPr>
                <w:bCs/>
              </w:rPr>
              <w:t>在教授学术论文写作相关知识时，自然也会提及学术诚信方面的内容。学术诚信是学术不可分割的一部分，它是学术创新的基石，是学术思想自由及学术成果正确反映及提高的重要保障。在课堂中，要时刻向学生普及学术诚信的重要性和基本原则，引起学生对学术诚信的高度重视，提醒学生在论文写作中要遵循科学的原则与方法，不得捏造篡改，杜绝抄袭剽窃。</w:t>
            </w:r>
          </w:p>
        </w:tc>
      </w:tr>
      <w:bookmarkEnd w:id="2"/>
      <w:bookmarkEnd w:id="3"/>
    </w:tbl>
    <w:p w14:paraId="4F8F98D7">
      <w:pPr>
        <w:pStyle w:val="16"/>
        <w:spacing w:before="326" w:beforeLines="100" w:line="360" w:lineRule="auto"/>
        <w:rPr>
          <w:rFonts w:hint="eastAsia" w:ascii="SimHei" w:hAnsi="SimSun"/>
        </w:rPr>
      </w:pPr>
      <w:r>
        <w:rPr>
          <w:rFonts w:hint="eastAsia" w:ascii="SimHei" w:hAnsi="SimSun"/>
        </w:rPr>
        <w:t>五、课程考核</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672"/>
        <w:gridCol w:w="2232"/>
        <w:gridCol w:w="580"/>
        <w:gridCol w:w="580"/>
        <w:gridCol w:w="580"/>
        <w:gridCol w:w="580"/>
        <w:gridCol w:w="669"/>
        <w:gridCol w:w="580"/>
        <w:gridCol w:w="583"/>
        <w:gridCol w:w="669"/>
      </w:tblGrid>
      <w:tr w14:paraId="0A7FB8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vMerge w:val="restart"/>
            <w:vAlign w:val="center"/>
          </w:tcPr>
          <w:p w14:paraId="52E7619F">
            <w:pPr>
              <w:widowControl w:val="0"/>
              <w:snapToGrid w:val="0"/>
              <w:jc w:val="center"/>
              <w:rPr>
                <w:rFonts w:hint="eastAsia" w:ascii="SimHei" w:hAnsi="SimHei" w:eastAsia="SimHei"/>
                <w:bCs/>
                <w:sz w:val="21"/>
                <w:szCs w:val="21"/>
              </w:rPr>
            </w:pPr>
            <w:r>
              <w:rPr>
                <w:rFonts w:hint="eastAsia" w:ascii="SimHei" w:hAnsi="SimHei" w:eastAsia="SimHei"/>
                <w:bCs/>
                <w:sz w:val="21"/>
                <w:szCs w:val="21"/>
              </w:rPr>
              <w:t>总评构成</w:t>
            </w:r>
          </w:p>
        </w:tc>
        <w:tc>
          <w:tcPr>
            <w:tcW w:w="672" w:type="dxa"/>
            <w:vMerge w:val="restart"/>
            <w:vAlign w:val="center"/>
          </w:tcPr>
          <w:p w14:paraId="1198F1B9">
            <w:pPr>
              <w:pStyle w:val="16"/>
              <w:widowControl w:val="0"/>
              <w:spacing w:line="240" w:lineRule="auto"/>
              <w:jc w:val="center"/>
              <w:rPr>
                <w:rFonts w:hint="eastAsia" w:ascii="SimHei" w:hAnsi="SimSun"/>
              </w:rPr>
            </w:pPr>
            <w:r>
              <w:rPr>
                <w:rFonts w:hint="eastAsia" w:ascii="SimHei" w:hAnsi="SimHei"/>
                <w:bCs/>
                <w:sz w:val="21"/>
                <w:szCs w:val="21"/>
              </w:rPr>
              <w:t>占比</w:t>
            </w:r>
          </w:p>
        </w:tc>
        <w:tc>
          <w:tcPr>
            <w:tcW w:w="2232" w:type="dxa"/>
            <w:vMerge w:val="restart"/>
            <w:vAlign w:val="center"/>
          </w:tcPr>
          <w:p w14:paraId="337DFB55">
            <w:pPr>
              <w:pStyle w:val="16"/>
              <w:widowControl w:val="0"/>
              <w:jc w:val="center"/>
              <w:rPr>
                <w:rFonts w:hint="eastAsia" w:ascii="SimHei" w:hAnsi="SimHei"/>
                <w:bCs/>
                <w:sz w:val="21"/>
                <w:szCs w:val="21"/>
              </w:rPr>
            </w:pPr>
            <w:r>
              <w:rPr>
                <w:rFonts w:hint="eastAsia" w:ascii="SimHei" w:hAnsi="SimHei"/>
                <w:bCs/>
                <w:sz w:val="21"/>
                <w:szCs w:val="21"/>
              </w:rPr>
              <w:t>考核方式</w:t>
            </w:r>
          </w:p>
        </w:tc>
        <w:tc>
          <w:tcPr>
            <w:tcW w:w="4152" w:type="dxa"/>
            <w:gridSpan w:val="7"/>
            <w:vAlign w:val="center"/>
          </w:tcPr>
          <w:p w14:paraId="031FBD68">
            <w:pPr>
              <w:pStyle w:val="16"/>
              <w:widowControl w:val="0"/>
              <w:spacing w:line="240" w:lineRule="auto"/>
              <w:jc w:val="center"/>
              <w:rPr>
                <w:rFonts w:hint="eastAsia" w:ascii="SimHei" w:hAnsi="SimHei"/>
                <w:bCs/>
                <w:sz w:val="21"/>
                <w:szCs w:val="21"/>
              </w:rPr>
            </w:pPr>
            <w:r>
              <w:rPr>
                <w:rFonts w:hint="eastAsia" w:ascii="SimHei" w:hAnsi="SimHei"/>
                <w:bCs/>
                <w:sz w:val="21"/>
                <w:szCs w:val="21"/>
              </w:rPr>
              <w:t>课程目标</w:t>
            </w:r>
          </w:p>
        </w:tc>
        <w:tc>
          <w:tcPr>
            <w:tcW w:w="669" w:type="dxa"/>
            <w:vMerge w:val="restart"/>
            <w:vAlign w:val="center"/>
          </w:tcPr>
          <w:p w14:paraId="73B1E3DE">
            <w:pPr>
              <w:pStyle w:val="16"/>
              <w:widowControl w:val="0"/>
              <w:spacing w:line="240" w:lineRule="auto"/>
              <w:jc w:val="center"/>
              <w:rPr>
                <w:rFonts w:hint="eastAsia" w:ascii="SimHei" w:hAnsi="SimHei"/>
                <w:bCs/>
                <w:sz w:val="21"/>
                <w:szCs w:val="21"/>
              </w:rPr>
            </w:pPr>
            <w:r>
              <w:rPr>
                <w:rFonts w:hint="eastAsia" w:ascii="SimHei" w:hAnsi="SimHei"/>
                <w:bCs/>
                <w:sz w:val="21"/>
                <w:szCs w:val="21"/>
              </w:rPr>
              <w:t>合计</w:t>
            </w:r>
          </w:p>
        </w:tc>
      </w:tr>
      <w:tr w14:paraId="497CDC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vMerge w:val="continue"/>
          </w:tcPr>
          <w:p w14:paraId="60D528C3">
            <w:pPr>
              <w:widowControl w:val="0"/>
              <w:snapToGrid w:val="0"/>
              <w:jc w:val="center"/>
              <w:rPr>
                <w:rFonts w:hint="eastAsia" w:ascii="SimHei" w:hAnsi="SimHei" w:eastAsia="SimHei"/>
                <w:bCs/>
                <w:sz w:val="21"/>
                <w:szCs w:val="21"/>
              </w:rPr>
            </w:pPr>
          </w:p>
        </w:tc>
        <w:tc>
          <w:tcPr>
            <w:tcW w:w="672" w:type="dxa"/>
            <w:vMerge w:val="continue"/>
          </w:tcPr>
          <w:p w14:paraId="6C89B820">
            <w:pPr>
              <w:pStyle w:val="16"/>
              <w:widowControl w:val="0"/>
              <w:jc w:val="both"/>
              <w:rPr>
                <w:rFonts w:hint="eastAsia" w:ascii="SimHei" w:hAnsi="SimHei"/>
                <w:bCs/>
                <w:sz w:val="21"/>
                <w:szCs w:val="21"/>
              </w:rPr>
            </w:pPr>
          </w:p>
        </w:tc>
        <w:tc>
          <w:tcPr>
            <w:tcW w:w="2232" w:type="dxa"/>
            <w:vMerge w:val="continue"/>
          </w:tcPr>
          <w:p w14:paraId="7A69840E">
            <w:pPr>
              <w:pStyle w:val="16"/>
              <w:widowControl w:val="0"/>
              <w:jc w:val="both"/>
              <w:rPr>
                <w:rFonts w:hint="eastAsia" w:ascii="SimHei" w:hAnsi="SimHei"/>
                <w:bCs/>
                <w:sz w:val="21"/>
                <w:szCs w:val="21"/>
              </w:rPr>
            </w:pPr>
          </w:p>
        </w:tc>
        <w:tc>
          <w:tcPr>
            <w:tcW w:w="580" w:type="dxa"/>
            <w:vAlign w:val="center"/>
          </w:tcPr>
          <w:p w14:paraId="3CFC0499">
            <w:pPr>
              <w:pStyle w:val="16"/>
              <w:widowControl w:val="0"/>
              <w:spacing w:line="240" w:lineRule="auto"/>
              <w:jc w:val="center"/>
              <w:rPr>
                <w:rFonts w:hint="eastAsia" w:ascii="SimHei" w:hAnsi="SimHei"/>
                <w:bCs/>
                <w:sz w:val="21"/>
                <w:szCs w:val="21"/>
              </w:rPr>
            </w:pPr>
            <w:r>
              <w:rPr>
                <w:rFonts w:hint="eastAsia" w:ascii="SimHei" w:hAnsi="SimHei"/>
                <w:bCs/>
                <w:sz w:val="21"/>
                <w:szCs w:val="21"/>
              </w:rPr>
              <w:t>1</w:t>
            </w:r>
          </w:p>
        </w:tc>
        <w:tc>
          <w:tcPr>
            <w:tcW w:w="580" w:type="dxa"/>
            <w:vAlign w:val="center"/>
          </w:tcPr>
          <w:p w14:paraId="2B4930A2">
            <w:pPr>
              <w:pStyle w:val="16"/>
              <w:widowControl w:val="0"/>
              <w:spacing w:line="240" w:lineRule="auto"/>
              <w:jc w:val="center"/>
              <w:rPr>
                <w:rFonts w:hint="eastAsia" w:ascii="SimHei" w:hAnsi="SimHei"/>
                <w:bCs/>
                <w:sz w:val="21"/>
                <w:szCs w:val="21"/>
              </w:rPr>
            </w:pPr>
            <w:r>
              <w:rPr>
                <w:rFonts w:hint="eastAsia" w:ascii="SimHei" w:hAnsi="SimHei"/>
                <w:bCs/>
                <w:sz w:val="21"/>
                <w:szCs w:val="21"/>
              </w:rPr>
              <w:t>2</w:t>
            </w:r>
          </w:p>
        </w:tc>
        <w:tc>
          <w:tcPr>
            <w:tcW w:w="580" w:type="dxa"/>
            <w:vAlign w:val="center"/>
          </w:tcPr>
          <w:p w14:paraId="31DB8288">
            <w:pPr>
              <w:pStyle w:val="16"/>
              <w:widowControl w:val="0"/>
              <w:spacing w:line="240" w:lineRule="auto"/>
              <w:jc w:val="center"/>
              <w:rPr>
                <w:rFonts w:hint="eastAsia" w:ascii="SimHei" w:hAnsi="SimHei"/>
                <w:bCs/>
                <w:sz w:val="21"/>
                <w:szCs w:val="21"/>
              </w:rPr>
            </w:pPr>
            <w:r>
              <w:rPr>
                <w:rFonts w:hint="eastAsia" w:ascii="SimHei" w:hAnsi="SimHei"/>
                <w:bCs/>
                <w:sz w:val="21"/>
                <w:szCs w:val="21"/>
              </w:rPr>
              <w:t>3</w:t>
            </w:r>
          </w:p>
        </w:tc>
        <w:tc>
          <w:tcPr>
            <w:tcW w:w="580" w:type="dxa"/>
            <w:vAlign w:val="center"/>
          </w:tcPr>
          <w:p w14:paraId="4D2B606A">
            <w:pPr>
              <w:pStyle w:val="16"/>
              <w:widowControl w:val="0"/>
              <w:spacing w:line="240" w:lineRule="auto"/>
              <w:jc w:val="center"/>
              <w:rPr>
                <w:rFonts w:hint="eastAsia" w:ascii="SimHei" w:hAnsi="SimHei"/>
                <w:bCs/>
                <w:sz w:val="21"/>
                <w:szCs w:val="21"/>
              </w:rPr>
            </w:pPr>
            <w:r>
              <w:rPr>
                <w:rFonts w:hint="eastAsia" w:ascii="SimHei" w:hAnsi="SimHei"/>
                <w:bCs/>
                <w:sz w:val="21"/>
                <w:szCs w:val="21"/>
              </w:rPr>
              <w:t>4</w:t>
            </w:r>
          </w:p>
        </w:tc>
        <w:tc>
          <w:tcPr>
            <w:tcW w:w="669" w:type="dxa"/>
            <w:vAlign w:val="center"/>
          </w:tcPr>
          <w:p w14:paraId="141EA784">
            <w:pPr>
              <w:pStyle w:val="16"/>
              <w:widowControl w:val="0"/>
              <w:spacing w:line="240" w:lineRule="auto"/>
              <w:jc w:val="center"/>
              <w:rPr>
                <w:rFonts w:hint="eastAsia" w:ascii="SimHei" w:hAnsi="SimHei"/>
                <w:bCs/>
                <w:sz w:val="21"/>
                <w:szCs w:val="21"/>
              </w:rPr>
            </w:pPr>
            <w:r>
              <w:rPr>
                <w:rFonts w:hint="eastAsia" w:ascii="SimHei" w:hAnsi="SimHei"/>
                <w:bCs/>
                <w:sz w:val="21"/>
                <w:szCs w:val="21"/>
              </w:rPr>
              <w:t>5</w:t>
            </w:r>
          </w:p>
        </w:tc>
        <w:tc>
          <w:tcPr>
            <w:tcW w:w="580" w:type="dxa"/>
            <w:vAlign w:val="center"/>
          </w:tcPr>
          <w:p w14:paraId="770D20BB">
            <w:pPr>
              <w:pStyle w:val="16"/>
              <w:widowControl w:val="0"/>
              <w:spacing w:line="240" w:lineRule="auto"/>
              <w:jc w:val="center"/>
              <w:rPr>
                <w:rFonts w:hint="eastAsia" w:ascii="SimHei" w:hAnsi="SimHei"/>
                <w:bCs/>
                <w:sz w:val="21"/>
                <w:szCs w:val="21"/>
              </w:rPr>
            </w:pPr>
            <w:r>
              <w:rPr>
                <w:rFonts w:hint="eastAsia" w:ascii="SimHei" w:hAnsi="SimHei"/>
                <w:bCs/>
                <w:sz w:val="21"/>
                <w:szCs w:val="21"/>
              </w:rPr>
              <w:t>6</w:t>
            </w:r>
          </w:p>
        </w:tc>
        <w:tc>
          <w:tcPr>
            <w:tcW w:w="583" w:type="dxa"/>
            <w:vAlign w:val="center"/>
          </w:tcPr>
          <w:p w14:paraId="4DADA576">
            <w:pPr>
              <w:pStyle w:val="16"/>
              <w:widowControl w:val="0"/>
              <w:spacing w:line="240" w:lineRule="auto"/>
              <w:jc w:val="center"/>
              <w:rPr>
                <w:rFonts w:hint="eastAsia" w:ascii="SimHei" w:hAnsi="SimHei"/>
                <w:bCs/>
                <w:sz w:val="21"/>
                <w:szCs w:val="21"/>
              </w:rPr>
            </w:pPr>
            <w:r>
              <w:rPr>
                <w:rFonts w:hint="eastAsia" w:ascii="SimHei" w:hAnsi="SimHei"/>
                <w:bCs/>
                <w:sz w:val="21"/>
                <w:szCs w:val="21"/>
              </w:rPr>
              <w:t>7</w:t>
            </w:r>
          </w:p>
        </w:tc>
        <w:tc>
          <w:tcPr>
            <w:tcW w:w="669" w:type="dxa"/>
            <w:vMerge w:val="continue"/>
          </w:tcPr>
          <w:p w14:paraId="19B17FB4">
            <w:pPr>
              <w:pStyle w:val="16"/>
              <w:widowControl w:val="0"/>
              <w:spacing w:line="240" w:lineRule="auto"/>
              <w:jc w:val="center"/>
              <w:rPr>
                <w:rFonts w:hint="eastAsia" w:ascii="SimHei" w:hAnsi="SimHei"/>
                <w:bCs/>
                <w:sz w:val="21"/>
                <w:szCs w:val="21"/>
              </w:rPr>
            </w:pPr>
          </w:p>
        </w:tc>
      </w:tr>
      <w:tr w14:paraId="41404B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vAlign w:val="center"/>
          </w:tcPr>
          <w:p w14:paraId="5613D43D">
            <w:pPr>
              <w:widowControl w:val="0"/>
              <w:snapToGrid w:val="0"/>
              <w:jc w:val="center"/>
              <w:rPr>
                <w:rFonts w:ascii="Arial" w:hAnsi="Arial" w:eastAsia="SimHei" w:cs="Arial"/>
                <w:bCs/>
                <w:sz w:val="21"/>
                <w:szCs w:val="21"/>
              </w:rPr>
            </w:pPr>
            <w:r>
              <w:rPr>
                <w:rFonts w:ascii="Arial" w:hAnsi="Arial" w:eastAsia="SimHei" w:cs="Arial"/>
                <w:bCs/>
                <w:sz w:val="21"/>
                <w:szCs w:val="21"/>
              </w:rPr>
              <w:t>X1</w:t>
            </w:r>
          </w:p>
        </w:tc>
        <w:tc>
          <w:tcPr>
            <w:tcW w:w="672" w:type="dxa"/>
            <w:vAlign w:val="center"/>
          </w:tcPr>
          <w:p w14:paraId="51C2145B">
            <w:pPr>
              <w:pStyle w:val="14"/>
              <w:widowControl w:val="0"/>
            </w:pPr>
            <w:r>
              <w:rPr>
                <w:rFonts w:hint="eastAsia"/>
              </w:rPr>
              <w:t>15%</w:t>
            </w:r>
          </w:p>
        </w:tc>
        <w:tc>
          <w:tcPr>
            <w:tcW w:w="2232" w:type="dxa"/>
            <w:vAlign w:val="center"/>
          </w:tcPr>
          <w:p w14:paraId="1D93CBFD">
            <w:pPr>
              <w:pStyle w:val="14"/>
              <w:widowControl w:val="0"/>
            </w:pPr>
            <w:r>
              <w:rPr>
                <w:rFonts w:hint="eastAsia"/>
                <w:lang w:val="en-US" w:eastAsia="zh-CN"/>
              </w:rPr>
              <w:t>小报告</w:t>
            </w:r>
            <w:r>
              <w:rPr>
                <w:rFonts w:hint="eastAsia"/>
              </w:rPr>
              <w:t>+平时表现</w:t>
            </w:r>
          </w:p>
        </w:tc>
        <w:tc>
          <w:tcPr>
            <w:tcW w:w="580" w:type="dxa"/>
            <w:vAlign w:val="center"/>
          </w:tcPr>
          <w:p w14:paraId="4A057616">
            <w:pPr>
              <w:pStyle w:val="14"/>
              <w:widowControl w:val="0"/>
            </w:pPr>
            <w:r>
              <w:rPr>
                <w:rFonts w:hint="eastAsia"/>
              </w:rPr>
              <w:t>40</w:t>
            </w:r>
          </w:p>
        </w:tc>
        <w:tc>
          <w:tcPr>
            <w:tcW w:w="580" w:type="dxa"/>
            <w:vAlign w:val="center"/>
          </w:tcPr>
          <w:p w14:paraId="4E900747">
            <w:pPr>
              <w:pStyle w:val="14"/>
              <w:widowControl w:val="0"/>
            </w:pPr>
            <w:r>
              <w:rPr>
                <w:rFonts w:hint="eastAsia"/>
              </w:rPr>
              <w:t>30</w:t>
            </w:r>
          </w:p>
        </w:tc>
        <w:tc>
          <w:tcPr>
            <w:tcW w:w="580" w:type="dxa"/>
            <w:vAlign w:val="center"/>
          </w:tcPr>
          <w:p w14:paraId="06740E1B">
            <w:pPr>
              <w:pStyle w:val="14"/>
              <w:widowControl w:val="0"/>
            </w:pPr>
          </w:p>
        </w:tc>
        <w:tc>
          <w:tcPr>
            <w:tcW w:w="580" w:type="dxa"/>
            <w:vAlign w:val="center"/>
          </w:tcPr>
          <w:p w14:paraId="2D4DD716">
            <w:pPr>
              <w:pStyle w:val="14"/>
              <w:widowControl w:val="0"/>
            </w:pPr>
          </w:p>
        </w:tc>
        <w:tc>
          <w:tcPr>
            <w:tcW w:w="669" w:type="dxa"/>
            <w:vAlign w:val="center"/>
          </w:tcPr>
          <w:p w14:paraId="1E412017">
            <w:pPr>
              <w:pStyle w:val="14"/>
              <w:widowControl w:val="0"/>
            </w:pPr>
            <w:r>
              <w:rPr>
                <w:rFonts w:hint="eastAsia"/>
              </w:rPr>
              <w:t>20</w:t>
            </w:r>
          </w:p>
        </w:tc>
        <w:tc>
          <w:tcPr>
            <w:tcW w:w="580" w:type="dxa"/>
            <w:vAlign w:val="center"/>
          </w:tcPr>
          <w:p w14:paraId="4378D591">
            <w:pPr>
              <w:pStyle w:val="14"/>
              <w:widowControl w:val="0"/>
            </w:pPr>
            <w:r>
              <w:rPr>
                <w:rFonts w:hint="eastAsia"/>
              </w:rPr>
              <w:t>10</w:t>
            </w:r>
          </w:p>
        </w:tc>
        <w:tc>
          <w:tcPr>
            <w:tcW w:w="583" w:type="dxa"/>
            <w:vAlign w:val="center"/>
          </w:tcPr>
          <w:p w14:paraId="0DA5F2E5">
            <w:pPr>
              <w:pStyle w:val="14"/>
              <w:widowControl w:val="0"/>
            </w:pPr>
          </w:p>
        </w:tc>
        <w:tc>
          <w:tcPr>
            <w:tcW w:w="669" w:type="dxa"/>
            <w:vAlign w:val="center"/>
          </w:tcPr>
          <w:p w14:paraId="3263FF27">
            <w:pPr>
              <w:pStyle w:val="14"/>
              <w:widowControl w:val="0"/>
            </w:pPr>
            <w:r>
              <w:rPr>
                <w:rFonts w:hint="eastAsia"/>
              </w:rPr>
              <w:t>1</w:t>
            </w:r>
            <w:r>
              <w:t>00</w:t>
            </w:r>
          </w:p>
        </w:tc>
      </w:tr>
      <w:tr w14:paraId="59E059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vAlign w:val="center"/>
          </w:tcPr>
          <w:p w14:paraId="5A973015">
            <w:pPr>
              <w:widowControl w:val="0"/>
              <w:snapToGrid w:val="0"/>
              <w:jc w:val="center"/>
              <w:rPr>
                <w:rFonts w:ascii="Arial" w:hAnsi="Arial" w:eastAsia="SimHei" w:cs="Arial"/>
                <w:bCs/>
                <w:sz w:val="21"/>
                <w:szCs w:val="21"/>
              </w:rPr>
            </w:pPr>
            <w:r>
              <w:rPr>
                <w:rFonts w:ascii="Arial" w:hAnsi="Arial" w:eastAsia="SimHei" w:cs="Arial"/>
                <w:bCs/>
                <w:sz w:val="21"/>
                <w:szCs w:val="21"/>
              </w:rPr>
              <w:t>X2</w:t>
            </w:r>
          </w:p>
        </w:tc>
        <w:tc>
          <w:tcPr>
            <w:tcW w:w="672" w:type="dxa"/>
            <w:vAlign w:val="center"/>
          </w:tcPr>
          <w:p w14:paraId="751C698C">
            <w:pPr>
              <w:pStyle w:val="14"/>
              <w:widowControl w:val="0"/>
            </w:pPr>
            <w:r>
              <w:rPr>
                <w:rFonts w:hint="eastAsia"/>
              </w:rPr>
              <w:t>10%</w:t>
            </w:r>
          </w:p>
        </w:tc>
        <w:tc>
          <w:tcPr>
            <w:tcW w:w="2232" w:type="dxa"/>
            <w:vAlign w:val="center"/>
          </w:tcPr>
          <w:p w14:paraId="5E0A0A7B">
            <w:pPr>
              <w:pStyle w:val="14"/>
              <w:widowControl w:val="0"/>
            </w:pPr>
            <w:r>
              <w:rPr>
                <w:rFonts w:hint="eastAsia"/>
                <w:lang w:val="en-US" w:eastAsia="zh-CN"/>
              </w:rPr>
              <w:t>小报告</w:t>
            </w:r>
            <w:r>
              <w:rPr>
                <w:rFonts w:hint="eastAsia"/>
              </w:rPr>
              <w:t>+平时表现</w:t>
            </w:r>
          </w:p>
        </w:tc>
        <w:tc>
          <w:tcPr>
            <w:tcW w:w="580" w:type="dxa"/>
            <w:vAlign w:val="center"/>
          </w:tcPr>
          <w:p w14:paraId="4240FCCE">
            <w:pPr>
              <w:pStyle w:val="14"/>
              <w:widowControl w:val="0"/>
            </w:pPr>
            <w:r>
              <w:rPr>
                <w:rFonts w:hint="eastAsia"/>
              </w:rPr>
              <w:t>30</w:t>
            </w:r>
          </w:p>
        </w:tc>
        <w:tc>
          <w:tcPr>
            <w:tcW w:w="580" w:type="dxa"/>
            <w:vAlign w:val="center"/>
          </w:tcPr>
          <w:p w14:paraId="522F48CC">
            <w:pPr>
              <w:pStyle w:val="14"/>
              <w:widowControl w:val="0"/>
            </w:pPr>
          </w:p>
        </w:tc>
        <w:tc>
          <w:tcPr>
            <w:tcW w:w="580" w:type="dxa"/>
            <w:vAlign w:val="center"/>
          </w:tcPr>
          <w:p w14:paraId="7B088B67">
            <w:pPr>
              <w:pStyle w:val="14"/>
              <w:widowControl w:val="0"/>
            </w:pPr>
            <w:r>
              <w:rPr>
                <w:rFonts w:hint="eastAsia"/>
              </w:rPr>
              <w:t>30</w:t>
            </w:r>
          </w:p>
        </w:tc>
        <w:tc>
          <w:tcPr>
            <w:tcW w:w="580" w:type="dxa"/>
            <w:vAlign w:val="center"/>
          </w:tcPr>
          <w:p w14:paraId="11D8F1B2">
            <w:pPr>
              <w:pStyle w:val="14"/>
              <w:widowControl w:val="0"/>
            </w:pPr>
            <w:r>
              <w:rPr>
                <w:rFonts w:hint="eastAsia"/>
              </w:rPr>
              <w:t>20</w:t>
            </w:r>
          </w:p>
        </w:tc>
        <w:tc>
          <w:tcPr>
            <w:tcW w:w="669" w:type="dxa"/>
            <w:vAlign w:val="center"/>
          </w:tcPr>
          <w:p w14:paraId="4ABCF622">
            <w:pPr>
              <w:pStyle w:val="14"/>
              <w:widowControl w:val="0"/>
            </w:pPr>
            <w:r>
              <w:rPr>
                <w:rFonts w:hint="eastAsia"/>
              </w:rPr>
              <w:t>10</w:t>
            </w:r>
          </w:p>
        </w:tc>
        <w:tc>
          <w:tcPr>
            <w:tcW w:w="580" w:type="dxa"/>
            <w:vAlign w:val="center"/>
          </w:tcPr>
          <w:p w14:paraId="4E3B403B">
            <w:pPr>
              <w:pStyle w:val="14"/>
              <w:widowControl w:val="0"/>
            </w:pPr>
            <w:r>
              <w:rPr>
                <w:rFonts w:hint="eastAsia"/>
              </w:rPr>
              <w:t>10</w:t>
            </w:r>
          </w:p>
        </w:tc>
        <w:tc>
          <w:tcPr>
            <w:tcW w:w="583" w:type="dxa"/>
            <w:vAlign w:val="center"/>
          </w:tcPr>
          <w:p w14:paraId="521BF505">
            <w:pPr>
              <w:pStyle w:val="14"/>
              <w:widowControl w:val="0"/>
            </w:pPr>
          </w:p>
        </w:tc>
        <w:tc>
          <w:tcPr>
            <w:tcW w:w="669" w:type="dxa"/>
            <w:vAlign w:val="center"/>
          </w:tcPr>
          <w:p w14:paraId="159395A3">
            <w:pPr>
              <w:pStyle w:val="14"/>
              <w:widowControl w:val="0"/>
            </w:pPr>
            <w:r>
              <w:rPr>
                <w:rFonts w:hint="eastAsia"/>
              </w:rPr>
              <w:t>1</w:t>
            </w:r>
            <w:r>
              <w:t>00</w:t>
            </w:r>
          </w:p>
        </w:tc>
      </w:tr>
      <w:tr w14:paraId="53AE8F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vAlign w:val="center"/>
          </w:tcPr>
          <w:p w14:paraId="0ED14C1C">
            <w:pPr>
              <w:widowControl w:val="0"/>
              <w:snapToGrid w:val="0"/>
              <w:jc w:val="center"/>
              <w:rPr>
                <w:rFonts w:ascii="Arial" w:hAnsi="Arial" w:eastAsia="SimHei" w:cs="Arial"/>
                <w:bCs/>
                <w:sz w:val="21"/>
                <w:szCs w:val="21"/>
              </w:rPr>
            </w:pPr>
            <w:r>
              <w:rPr>
                <w:rFonts w:ascii="Arial" w:hAnsi="Arial" w:eastAsia="SimHei" w:cs="Arial"/>
                <w:bCs/>
                <w:sz w:val="21"/>
                <w:szCs w:val="21"/>
              </w:rPr>
              <w:t>X3</w:t>
            </w:r>
          </w:p>
        </w:tc>
        <w:tc>
          <w:tcPr>
            <w:tcW w:w="672" w:type="dxa"/>
            <w:vAlign w:val="center"/>
          </w:tcPr>
          <w:p w14:paraId="0E61834D">
            <w:pPr>
              <w:pStyle w:val="14"/>
              <w:widowControl w:val="0"/>
            </w:pPr>
            <w:r>
              <w:rPr>
                <w:rFonts w:hint="eastAsia"/>
              </w:rPr>
              <w:t>15%</w:t>
            </w:r>
          </w:p>
        </w:tc>
        <w:tc>
          <w:tcPr>
            <w:tcW w:w="2232" w:type="dxa"/>
            <w:vAlign w:val="center"/>
          </w:tcPr>
          <w:p w14:paraId="4DF6CC21">
            <w:pPr>
              <w:pStyle w:val="14"/>
              <w:widowControl w:val="0"/>
            </w:pPr>
            <w:r>
              <w:rPr>
                <w:rFonts w:hint="eastAsia"/>
                <w:lang w:val="en-US" w:eastAsia="zh-CN"/>
              </w:rPr>
              <w:t>小报告</w:t>
            </w:r>
            <w:r>
              <w:rPr>
                <w:rFonts w:hint="eastAsia"/>
              </w:rPr>
              <w:t>+平时表现</w:t>
            </w:r>
          </w:p>
        </w:tc>
        <w:tc>
          <w:tcPr>
            <w:tcW w:w="580" w:type="dxa"/>
            <w:vAlign w:val="center"/>
          </w:tcPr>
          <w:p w14:paraId="1001FFCF">
            <w:pPr>
              <w:pStyle w:val="14"/>
              <w:widowControl w:val="0"/>
            </w:pPr>
            <w:r>
              <w:rPr>
                <w:rFonts w:hint="eastAsia"/>
              </w:rPr>
              <w:t>20</w:t>
            </w:r>
          </w:p>
        </w:tc>
        <w:tc>
          <w:tcPr>
            <w:tcW w:w="580" w:type="dxa"/>
            <w:vAlign w:val="center"/>
          </w:tcPr>
          <w:p w14:paraId="37BF584E">
            <w:pPr>
              <w:pStyle w:val="14"/>
              <w:widowControl w:val="0"/>
            </w:pPr>
          </w:p>
        </w:tc>
        <w:tc>
          <w:tcPr>
            <w:tcW w:w="580" w:type="dxa"/>
            <w:vAlign w:val="center"/>
          </w:tcPr>
          <w:p w14:paraId="42AB7357">
            <w:pPr>
              <w:pStyle w:val="14"/>
              <w:widowControl w:val="0"/>
            </w:pPr>
            <w:r>
              <w:rPr>
                <w:rFonts w:hint="eastAsia"/>
              </w:rPr>
              <w:t>30</w:t>
            </w:r>
          </w:p>
        </w:tc>
        <w:tc>
          <w:tcPr>
            <w:tcW w:w="580" w:type="dxa"/>
            <w:vAlign w:val="center"/>
          </w:tcPr>
          <w:p w14:paraId="4674A3A0">
            <w:pPr>
              <w:pStyle w:val="14"/>
              <w:widowControl w:val="0"/>
            </w:pPr>
            <w:r>
              <w:rPr>
                <w:rFonts w:hint="eastAsia"/>
              </w:rPr>
              <w:t>30</w:t>
            </w:r>
          </w:p>
        </w:tc>
        <w:tc>
          <w:tcPr>
            <w:tcW w:w="669" w:type="dxa"/>
            <w:vAlign w:val="center"/>
          </w:tcPr>
          <w:p w14:paraId="03B614DC">
            <w:pPr>
              <w:pStyle w:val="14"/>
              <w:widowControl w:val="0"/>
            </w:pPr>
            <w:r>
              <w:rPr>
                <w:rFonts w:hint="eastAsia"/>
              </w:rPr>
              <w:t>10</w:t>
            </w:r>
          </w:p>
        </w:tc>
        <w:tc>
          <w:tcPr>
            <w:tcW w:w="580" w:type="dxa"/>
            <w:vAlign w:val="center"/>
          </w:tcPr>
          <w:p w14:paraId="7B4AE654">
            <w:pPr>
              <w:pStyle w:val="14"/>
              <w:widowControl w:val="0"/>
            </w:pPr>
            <w:r>
              <w:rPr>
                <w:rFonts w:hint="eastAsia"/>
              </w:rPr>
              <w:t>10</w:t>
            </w:r>
          </w:p>
        </w:tc>
        <w:tc>
          <w:tcPr>
            <w:tcW w:w="583" w:type="dxa"/>
            <w:vAlign w:val="center"/>
          </w:tcPr>
          <w:p w14:paraId="03731D61">
            <w:pPr>
              <w:pStyle w:val="14"/>
              <w:widowControl w:val="0"/>
            </w:pPr>
          </w:p>
        </w:tc>
        <w:tc>
          <w:tcPr>
            <w:tcW w:w="669" w:type="dxa"/>
            <w:vAlign w:val="center"/>
          </w:tcPr>
          <w:p w14:paraId="723AC543">
            <w:pPr>
              <w:pStyle w:val="14"/>
              <w:widowControl w:val="0"/>
            </w:pPr>
            <w:r>
              <w:rPr>
                <w:rFonts w:hint="eastAsia"/>
              </w:rPr>
              <w:t>1</w:t>
            </w:r>
            <w:r>
              <w:t>00</w:t>
            </w:r>
          </w:p>
        </w:tc>
      </w:tr>
      <w:tr w14:paraId="32A73F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vAlign w:val="center"/>
          </w:tcPr>
          <w:p w14:paraId="6AD46936">
            <w:pPr>
              <w:widowControl w:val="0"/>
              <w:snapToGrid w:val="0"/>
              <w:jc w:val="center"/>
              <w:rPr>
                <w:rFonts w:ascii="Arial" w:hAnsi="Arial" w:eastAsia="SimHei" w:cs="Arial"/>
                <w:bCs/>
                <w:sz w:val="21"/>
                <w:szCs w:val="21"/>
              </w:rPr>
            </w:pPr>
            <w:r>
              <w:rPr>
                <w:rFonts w:ascii="Arial" w:hAnsi="Arial" w:eastAsia="SimHei" w:cs="Arial"/>
                <w:bCs/>
                <w:sz w:val="21"/>
                <w:szCs w:val="21"/>
              </w:rPr>
              <w:t>X</w:t>
            </w:r>
            <w:r>
              <w:rPr>
                <w:rFonts w:hint="eastAsia" w:ascii="Arial" w:hAnsi="Arial" w:eastAsia="SimHei" w:cs="Arial"/>
                <w:bCs/>
                <w:sz w:val="21"/>
                <w:szCs w:val="21"/>
              </w:rPr>
              <w:t>4</w:t>
            </w:r>
          </w:p>
        </w:tc>
        <w:tc>
          <w:tcPr>
            <w:tcW w:w="672" w:type="dxa"/>
            <w:vAlign w:val="center"/>
          </w:tcPr>
          <w:p w14:paraId="71D52EF4">
            <w:pPr>
              <w:pStyle w:val="14"/>
              <w:widowControl w:val="0"/>
            </w:pPr>
            <w:r>
              <w:rPr>
                <w:rFonts w:hint="eastAsia"/>
              </w:rPr>
              <w:t>60%</w:t>
            </w:r>
          </w:p>
        </w:tc>
        <w:tc>
          <w:tcPr>
            <w:tcW w:w="2232" w:type="dxa"/>
            <w:vAlign w:val="center"/>
          </w:tcPr>
          <w:p w14:paraId="1A774E0A">
            <w:pPr>
              <w:pStyle w:val="14"/>
              <w:widowControl w:val="0"/>
              <w:rPr>
                <w:rFonts w:hint="default" w:eastAsia="SimSun"/>
                <w:lang w:val="en-US" w:eastAsia="zh-CN"/>
              </w:rPr>
            </w:pPr>
            <w:r>
              <w:rPr>
                <w:rFonts w:hint="eastAsia"/>
                <w:lang w:val="en-US" w:eastAsia="zh-CN"/>
              </w:rPr>
              <w:t>大报告</w:t>
            </w:r>
            <w:bookmarkStart w:id="4" w:name="_GoBack"/>
            <w:bookmarkEnd w:id="4"/>
          </w:p>
        </w:tc>
        <w:tc>
          <w:tcPr>
            <w:tcW w:w="580" w:type="dxa"/>
            <w:vAlign w:val="center"/>
          </w:tcPr>
          <w:p w14:paraId="6DF991CC">
            <w:pPr>
              <w:pStyle w:val="14"/>
              <w:widowControl w:val="0"/>
            </w:pPr>
            <w:r>
              <w:rPr>
                <w:rFonts w:hint="eastAsia"/>
              </w:rPr>
              <w:t>30</w:t>
            </w:r>
          </w:p>
        </w:tc>
        <w:tc>
          <w:tcPr>
            <w:tcW w:w="580" w:type="dxa"/>
            <w:vAlign w:val="center"/>
          </w:tcPr>
          <w:p w14:paraId="1A5B39D8">
            <w:pPr>
              <w:pStyle w:val="14"/>
              <w:widowControl w:val="0"/>
            </w:pPr>
          </w:p>
        </w:tc>
        <w:tc>
          <w:tcPr>
            <w:tcW w:w="580" w:type="dxa"/>
            <w:vAlign w:val="center"/>
          </w:tcPr>
          <w:p w14:paraId="38C6DB53">
            <w:pPr>
              <w:pStyle w:val="14"/>
              <w:widowControl w:val="0"/>
            </w:pPr>
            <w:r>
              <w:rPr>
                <w:rFonts w:hint="eastAsia"/>
              </w:rPr>
              <w:t>20</w:t>
            </w:r>
          </w:p>
        </w:tc>
        <w:tc>
          <w:tcPr>
            <w:tcW w:w="580" w:type="dxa"/>
            <w:vAlign w:val="center"/>
          </w:tcPr>
          <w:p w14:paraId="3FD8E069">
            <w:pPr>
              <w:pStyle w:val="14"/>
              <w:widowControl w:val="0"/>
            </w:pPr>
            <w:r>
              <w:rPr>
                <w:rFonts w:hint="eastAsia"/>
              </w:rPr>
              <w:t>30</w:t>
            </w:r>
          </w:p>
        </w:tc>
        <w:tc>
          <w:tcPr>
            <w:tcW w:w="669" w:type="dxa"/>
            <w:vAlign w:val="center"/>
          </w:tcPr>
          <w:p w14:paraId="7E25ED23">
            <w:pPr>
              <w:pStyle w:val="14"/>
              <w:widowControl w:val="0"/>
            </w:pPr>
            <w:r>
              <w:rPr>
                <w:rFonts w:hint="eastAsia"/>
              </w:rPr>
              <w:t>10</w:t>
            </w:r>
          </w:p>
        </w:tc>
        <w:tc>
          <w:tcPr>
            <w:tcW w:w="580" w:type="dxa"/>
            <w:vAlign w:val="center"/>
          </w:tcPr>
          <w:p w14:paraId="1007657B">
            <w:pPr>
              <w:pStyle w:val="14"/>
              <w:widowControl w:val="0"/>
            </w:pPr>
          </w:p>
        </w:tc>
        <w:tc>
          <w:tcPr>
            <w:tcW w:w="583" w:type="dxa"/>
            <w:vAlign w:val="center"/>
          </w:tcPr>
          <w:p w14:paraId="06CCECA4">
            <w:pPr>
              <w:pStyle w:val="14"/>
              <w:widowControl w:val="0"/>
            </w:pPr>
            <w:r>
              <w:rPr>
                <w:rFonts w:hint="eastAsia"/>
              </w:rPr>
              <w:t>10</w:t>
            </w:r>
          </w:p>
        </w:tc>
        <w:tc>
          <w:tcPr>
            <w:tcW w:w="669" w:type="dxa"/>
            <w:vAlign w:val="center"/>
          </w:tcPr>
          <w:p w14:paraId="7E9EF198">
            <w:pPr>
              <w:pStyle w:val="14"/>
              <w:widowControl w:val="0"/>
            </w:pPr>
            <w:r>
              <w:rPr>
                <w:rFonts w:hint="eastAsia"/>
              </w:rPr>
              <w:t>1</w:t>
            </w:r>
            <w:r>
              <w:t>00</w:t>
            </w:r>
          </w:p>
        </w:tc>
      </w:tr>
    </w:tbl>
    <w:p w14:paraId="554AE86A">
      <w:pPr>
        <w:pStyle w:val="16"/>
        <w:spacing w:before="326" w:beforeLines="100" w:line="360" w:lineRule="auto"/>
        <w:rPr>
          <w:rFonts w:hint="eastAsia" w:ascii="SimHei" w:hAnsi="SimSun"/>
        </w:rPr>
      </w:pPr>
      <w:r>
        <w:rPr>
          <w:rFonts w:hint="eastAsia" w:ascii="SimHei" w:hAnsi="SimSun"/>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0B0E9F6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35C31B80">
            <w:pPr>
              <w:pStyle w:val="14"/>
              <w:widowControl w:val="0"/>
              <w:jc w:val="left"/>
              <w:rPr>
                <w:rFonts w:hint="eastAsia" w:ascii="SimSun" w:hAnsi="SimSun"/>
                <w:bCs/>
              </w:rPr>
            </w:pPr>
          </w:p>
          <w:p w14:paraId="1902D40B">
            <w:pPr>
              <w:pStyle w:val="14"/>
              <w:widowControl w:val="0"/>
              <w:jc w:val="left"/>
              <w:rPr>
                <w:rFonts w:hint="eastAsia" w:ascii="SimSun" w:hAnsi="SimSun"/>
                <w:bCs/>
              </w:rPr>
            </w:pPr>
          </w:p>
          <w:p w14:paraId="1C8D7BF8">
            <w:pPr>
              <w:pStyle w:val="14"/>
              <w:widowControl w:val="0"/>
              <w:jc w:val="left"/>
              <w:rPr>
                <w:rFonts w:hint="eastAsia" w:ascii="SimSun" w:hAnsi="SimSun"/>
                <w:bCs/>
              </w:rPr>
            </w:pPr>
          </w:p>
          <w:p w14:paraId="7AD9A7FD">
            <w:pPr>
              <w:pStyle w:val="14"/>
              <w:widowControl w:val="0"/>
              <w:jc w:val="left"/>
              <w:rPr>
                <w:rFonts w:ascii="SimHei"/>
              </w:rPr>
            </w:pPr>
          </w:p>
        </w:tc>
      </w:tr>
    </w:tbl>
    <w:p w14:paraId="4B05197D">
      <w:pPr>
        <w:pStyle w:val="17"/>
        <w:spacing w:before="326" w:beforeLines="100" w:after="163"/>
        <w:rPr>
          <w:rFonts w:hint="eastAsia" w:ascii="SimHei" w:hAnsi="SimSun"/>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Times New Roman Bold">
    <w:altName w:val="Times New Roman"/>
    <w:panose1 w:val="02020803070505020304"/>
    <w:charset w:val="00"/>
    <w:family w:val="auto"/>
    <w:pitch w:val="default"/>
    <w:sig w:usb0="00000000" w:usb1="00000000" w:usb2="00000001" w:usb3="00000000" w:csb0="400001BF" w:csb1="DFF70000"/>
  </w:font>
  <w:font w:name="Songti SC Regular">
    <w:altName w:val="Microsoft YaHei"/>
    <w:panose1 w:val="00000000000000000000"/>
    <w:charset w:val="86"/>
    <w:family w:val="auto"/>
    <w:pitch w:val="default"/>
    <w:sig w:usb0="00000000" w:usb1="00000000" w:usb2="00000000" w:usb3="00000000" w:csb0="00040000" w:csb1="00000000"/>
  </w:font>
  <w:font w:name="Microsoft YaHei">
    <w:panose1 w:val="020B0503020204020204"/>
    <w:charset w:val="86"/>
    <w:family w:val="auto"/>
    <w:pitch w:val="default"/>
    <w:sig w:usb0="80000287" w:usb1="2ACF3C50" w:usb2="00000016" w:usb3="00000000" w:csb0="0004001F" w:csb1="00000000"/>
  </w:font>
  <w:font w:name="FangSong">
    <w:panose1 w:val="02010609060101010101"/>
    <w:charset w:val="86"/>
    <w:family w:val="modern"/>
    <w:pitch w:val="default"/>
    <w:sig w:usb0="800002BF" w:usb1="38CF7CFA" w:usb2="00000016" w:usb3="00000000" w:csb0="00040001" w:csb1="00000000"/>
  </w:font>
  <w:font w:name="ＭＳ 明朝">
    <w:panose1 w:val="02020609040205080304"/>
    <w:charset w:val="80"/>
    <w:family w:val="modern"/>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BD623">
    <w:pPr>
      <w:jc w:val="right"/>
      <w:rPr>
        <w:rFonts w:hint="eastAsia"/>
      </w:rPr>
    </w:pPr>
    <w:r>
      <mc:AlternateContent>
        <mc:Choice Requires="wps">
          <w:drawing>
            <wp:anchor distT="0" distB="0" distL="114300" distR="114300" simplePos="0" relativeHeight="251660288"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FDB40A6">
                          <w:pPr>
                            <w:rPr>
                              <w:rFonts w:ascii="Times New Roman" w:hAnsi="Times New Roman"/>
                            </w:rPr>
                          </w:pPr>
                          <w:r>
                            <w:rPr>
                              <w:rFonts w:ascii="Times New Roman" w:hAnsi="Times New Roman"/>
                            </w:rPr>
                            <w:t>SJQU-QR-JW-056（A0）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60288;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1FDB40A6">
                    <w:pPr>
                      <w:rPr>
                        <w:rFonts w:ascii="Times New Roman" w:hAnsi="Times New Roman"/>
                      </w:rPr>
                    </w:pPr>
                    <w:r>
                      <w:rPr>
                        <w:rFonts w:ascii="Times New Roman" w:hAnsi="Times New Roman"/>
                      </w:rPr>
                      <w:t>SJQU-QR-JW-056（A0）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10438"/>
    <w:rsid w:val="000203E0"/>
    <w:rsid w:val="000210E0"/>
    <w:rsid w:val="00033082"/>
    <w:rsid w:val="0006001D"/>
    <w:rsid w:val="000634A6"/>
    <w:rsid w:val="00066041"/>
    <w:rsid w:val="0007448A"/>
    <w:rsid w:val="00075686"/>
    <w:rsid w:val="0008122A"/>
    <w:rsid w:val="00087488"/>
    <w:rsid w:val="00093229"/>
    <w:rsid w:val="000A4E73"/>
    <w:rsid w:val="000A6D2E"/>
    <w:rsid w:val="000B1BD2"/>
    <w:rsid w:val="000C0F0D"/>
    <w:rsid w:val="000D28E5"/>
    <w:rsid w:val="000D34D7"/>
    <w:rsid w:val="000E604B"/>
    <w:rsid w:val="00100633"/>
    <w:rsid w:val="001072BC"/>
    <w:rsid w:val="0011026D"/>
    <w:rsid w:val="00114BD6"/>
    <w:rsid w:val="00130F6D"/>
    <w:rsid w:val="00142C42"/>
    <w:rsid w:val="00144082"/>
    <w:rsid w:val="00163A48"/>
    <w:rsid w:val="00164E36"/>
    <w:rsid w:val="00183AA1"/>
    <w:rsid w:val="00190E3F"/>
    <w:rsid w:val="001A135C"/>
    <w:rsid w:val="001B0D49"/>
    <w:rsid w:val="001B546F"/>
    <w:rsid w:val="001B55E5"/>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37FB2"/>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D0E86"/>
    <w:rsid w:val="002D7C47"/>
    <w:rsid w:val="002E33CE"/>
    <w:rsid w:val="002E3721"/>
    <w:rsid w:val="002E5EA0"/>
    <w:rsid w:val="002F3157"/>
    <w:rsid w:val="002F6BD5"/>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994"/>
    <w:rsid w:val="003E10A5"/>
    <w:rsid w:val="003E7D72"/>
    <w:rsid w:val="003F3923"/>
    <w:rsid w:val="003F43F6"/>
    <w:rsid w:val="0040433E"/>
    <w:rsid w:val="0040726A"/>
    <w:rsid w:val="004100B0"/>
    <w:rsid w:val="0041267F"/>
    <w:rsid w:val="00424BA5"/>
    <w:rsid w:val="00425431"/>
    <w:rsid w:val="00431829"/>
    <w:rsid w:val="004405E6"/>
    <w:rsid w:val="00443C84"/>
    <w:rsid w:val="004540AA"/>
    <w:rsid w:val="00456BD8"/>
    <w:rsid w:val="00456DC8"/>
    <w:rsid w:val="0046549D"/>
    <w:rsid w:val="00471668"/>
    <w:rsid w:val="00475825"/>
    <w:rsid w:val="00481F98"/>
    <w:rsid w:val="004852BF"/>
    <w:rsid w:val="00487A46"/>
    <w:rsid w:val="00494579"/>
    <w:rsid w:val="00496AC0"/>
    <w:rsid w:val="00497334"/>
    <w:rsid w:val="004A4D68"/>
    <w:rsid w:val="004B408D"/>
    <w:rsid w:val="004B6F68"/>
    <w:rsid w:val="004B73F7"/>
    <w:rsid w:val="004D4FB3"/>
    <w:rsid w:val="004D75A6"/>
    <w:rsid w:val="004E3456"/>
    <w:rsid w:val="004F3DF0"/>
    <w:rsid w:val="005074E1"/>
    <w:rsid w:val="005126F1"/>
    <w:rsid w:val="0051358A"/>
    <w:rsid w:val="00513F2F"/>
    <w:rsid w:val="0051612A"/>
    <w:rsid w:val="00517176"/>
    <w:rsid w:val="00520A8C"/>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76809"/>
    <w:rsid w:val="0059045B"/>
    <w:rsid w:val="005A13AB"/>
    <w:rsid w:val="005B1150"/>
    <w:rsid w:val="005B1FFC"/>
    <w:rsid w:val="005B2B6D"/>
    <w:rsid w:val="005B36F9"/>
    <w:rsid w:val="005B4B4E"/>
    <w:rsid w:val="005C424E"/>
    <w:rsid w:val="005D5B6F"/>
    <w:rsid w:val="005E38A5"/>
    <w:rsid w:val="005E59A4"/>
    <w:rsid w:val="005F1CBA"/>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80DA3"/>
    <w:rsid w:val="0068377F"/>
    <w:rsid w:val="00691B24"/>
    <w:rsid w:val="00695B93"/>
    <w:rsid w:val="00697C16"/>
    <w:rsid w:val="006A5A89"/>
    <w:rsid w:val="006B3BB9"/>
    <w:rsid w:val="006B48AC"/>
    <w:rsid w:val="006B5977"/>
    <w:rsid w:val="006D1B59"/>
    <w:rsid w:val="006D2F9C"/>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81B68"/>
    <w:rsid w:val="0078248F"/>
    <w:rsid w:val="007934A4"/>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2324C"/>
    <w:rsid w:val="00823D71"/>
    <w:rsid w:val="008245AF"/>
    <w:rsid w:val="0083705D"/>
    <w:rsid w:val="0084242F"/>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059"/>
    <w:rsid w:val="008D4E81"/>
    <w:rsid w:val="008E0F55"/>
    <w:rsid w:val="008F2339"/>
    <w:rsid w:val="008F253F"/>
    <w:rsid w:val="00900019"/>
    <w:rsid w:val="009147D6"/>
    <w:rsid w:val="00925F8C"/>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C7EE7"/>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337D"/>
    <w:rsid w:val="00A31BBE"/>
    <w:rsid w:val="00A31D34"/>
    <w:rsid w:val="00A333EF"/>
    <w:rsid w:val="00A769B1"/>
    <w:rsid w:val="00A77DA3"/>
    <w:rsid w:val="00A837D5"/>
    <w:rsid w:val="00A83E04"/>
    <w:rsid w:val="00A91091"/>
    <w:rsid w:val="00A93EE3"/>
    <w:rsid w:val="00AA05A0"/>
    <w:rsid w:val="00AA4970"/>
    <w:rsid w:val="00AA536D"/>
    <w:rsid w:val="00AB22C0"/>
    <w:rsid w:val="00AC40F1"/>
    <w:rsid w:val="00AC4C45"/>
    <w:rsid w:val="00AD1085"/>
    <w:rsid w:val="00AD17AC"/>
    <w:rsid w:val="00AD5B40"/>
    <w:rsid w:val="00AD71BD"/>
    <w:rsid w:val="00AE69E9"/>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4A16"/>
    <w:rsid w:val="00BA6044"/>
    <w:rsid w:val="00BC2625"/>
    <w:rsid w:val="00BC3200"/>
    <w:rsid w:val="00BC338A"/>
    <w:rsid w:val="00BD7AB0"/>
    <w:rsid w:val="00BD7E8C"/>
    <w:rsid w:val="00BE00E7"/>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3328B"/>
    <w:rsid w:val="00D4212E"/>
    <w:rsid w:val="00D44860"/>
    <w:rsid w:val="00D47689"/>
    <w:rsid w:val="00D50C42"/>
    <w:rsid w:val="00D57CF5"/>
    <w:rsid w:val="00D612BC"/>
    <w:rsid w:val="00D62F98"/>
    <w:rsid w:val="00D66FD6"/>
    <w:rsid w:val="00D8285B"/>
    <w:rsid w:val="00D86619"/>
    <w:rsid w:val="00D93E7C"/>
    <w:rsid w:val="00DB2BE6"/>
    <w:rsid w:val="00DB76B3"/>
    <w:rsid w:val="00DC4A84"/>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30024"/>
    <w:rsid w:val="00F35AA0"/>
    <w:rsid w:val="00F43C49"/>
    <w:rsid w:val="00F45C12"/>
    <w:rsid w:val="00F544A2"/>
    <w:rsid w:val="00F65F51"/>
    <w:rsid w:val="00F73861"/>
    <w:rsid w:val="00F76CB9"/>
    <w:rsid w:val="00F77A73"/>
    <w:rsid w:val="00F96236"/>
    <w:rsid w:val="00F9663C"/>
    <w:rsid w:val="00FA10CE"/>
    <w:rsid w:val="00FA222F"/>
    <w:rsid w:val="00FA2891"/>
    <w:rsid w:val="00FB693D"/>
    <w:rsid w:val="00FB7768"/>
    <w:rsid w:val="00FC7489"/>
    <w:rsid w:val="00FD1BA8"/>
    <w:rsid w:val="00FD218F"/>
    <w:rsid w:val="00FD5663"/>
    <w:rsid w:val="00FD56C6"/>
    <w:rsid w:val="00FE3221"/>
    <w:rsid w:val="00FE571F"/>
    <w:rsid w:val="00FF47F6"/>
    <w:rsid w:val="016E63C2"/>
    <w:rsid w:val="024B0C39"/>
    <w:rsid w:val="0A8128A6"/>
    <w:rsid w:val="0BF32A1B"/>
    <w:rsid w:val="10BD2C22"/>
    <w:rsid w:val="16DF6FD5"/>
    <w:rsid w:val="22987C80"/>
    <w:rsid w:val="24192CCC"/>
    <w:rsid w:val="2D6F8765"/>
    <w:rsid w:val="39A66CD4"/>
    <w:rsid w:val="3CD52CE1"/>
    <w:rsid w:val="410F2E6A"/>
    <w:rsid w:val="4430136C"/>
    <w:rsid w:val="44553F49"/>
    <w:rsid w:val="4AB0382B"/>
    <w:rsid w:val="4ADF4BE9"/>
    <w:rsid w:val="569868B5"/>
    <w:rsid w:val="611F6817"/>
    <w:rsid w:val="66CA1754"/>
    <w:rsid w:val="6CDF5EEE"/>
    <w:rsid w:val="6F1E65D4"/>
    <w:rsid w:val="6F266C86"/>
    <w:rsid w:val="6F5042C2"/>
    <w:rsid w:val="6FFB052A"/>
    <w:rsid w:val="74316312"/>
    <w:rsid w:val="76B716A5"/>
    <w:rsid w:val="77D71DEF"/>
    <w:rsid w:val="780F13C8"/>
    <w:rsid w:val="7C385448"/>
    <w:rsid w:val="7CB3663D"/>
    <w:rsid w:val="7FFF2A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SimSun" w:hAnsi="SimSun" w:eastAsia="SimSun" w:cs="SimSun"/>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SimSu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SimHei"/>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SimHei"/>
      <w:sz w:val="28"/>
    </w:rPr>
  </w:style>
  <w:style w:type="paragraph" w:customStyle="1" w:styleId="17">
    <w:name w:val="二级标题DG"/>
    <w:basedOn w:val="6"/>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SimSun" w:cs="Times New Roman"/>
      <w:b/>
      <w:bCs/>
      <w:kern w:val="44"/>
      <w:sz w:val="44"/>
      <w:szCs w:val="44"/>
    </w:rPr>
  </w:style>
  <w:style w:type="character" w:customStyle="1" w:styleId="20">
    <w:name w:val="批注文字 字符"/>
    <w:basedOn w:val="9"/>
    <w:link w:val="3"/>
    <w:qFormat/>
    <w:uiPriority w:val="99"/>
    <w:rPr>
      <w:rFonts w:ascii="Times New Roman" w:hAnsi="Times New Roman" w:eastAsia="SimSun" w:cs="Times New Roman"/>
      <w:kern w:val="2"/>
      <w:sz w:val="21"/>
      <w:szCs w:val="24"/>
    </w:rPr>
  </w:style>
  <w:style w:type="character" w:customStyle="1" w:styleId="21">
    <w:name w:val="editor-text-node"/>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1637</Words>
  <Characters>1763</Characters>
  <Lines>23</Lines>
  <Paragraphs>6</Paragraphs>
  <TotalTime>0</TotalTime>
  <ScaleCrop>false</ScaleCrop>
  <LinksUpToDate>false</LinksUpToDate>
  <CharactersWithSpaces>1781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2023-10-24T01:09:00Z</dcterms:created>
  <dc:creator>juvg</dc:creator>
  <cp:lastModifiedBy>AstheDew</cp:lastModifiedBy>
  <cp:lastPrinted>2023-09-18T23:48:00Z</cp:lastPrinted>
  <dcterms:modified xsi:type="dcterms:W3CDTF">2025-02-21T08:16:23Z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8C983057A3300500197D9B65E77363B1_42</vt:lpwstr>
  </property>
  <property fmtid="{D5CDD505-2E9C-101B-9397-08002B2CF9AE}" pid="4" name="KSOTemplateDocerSaveRecord">
    <vt:lpwstr>eyJoZGlkIjoiYmJmYjA0YjYzMGY3M2Y3OTczMTlhMjNhNjhmMmM1MGQiLCJ1c2VySWQiOiIxMzUyMzkyNzg3In0=</vt:lpwstr>
  </property>
</Properties>
</file>